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9C" w:rsidRDefault="0033079C" w:rsidP="00486776">
      <w:pPr>
        <w:widowControl w:val="0"/>
        <w:jc w:val="center"/>
        <w:rPr>
          <w:rFonts w:asciiTheme="minorHAnsi" w:hAnsiTheme="minorHAnsi" w:cstheme="minorHAnsi"/>
          <w:b/>
          <w:bCs/>
          <w:sz w:val="22"/>
          <w:szCs w:val="22"/>
          <w:u w:val="single"/>
          <w:lang w:val="en"/>
        </w:rPr>
      </w:pPr>
      <w:r w:rsidRPr="0033079C">
        <w:rPr>
          <w:rFonts w:asciiTheme="minorHAnsi" w:hAnsiTheme="minorHAnsi" w:cstheme="minorHAnsi"/>
          <w:b/>
          <w:bCs/>
          <w:sz w:val="22"/>
          <w:szCs w:val="22"/>
          <w:u w:val="single"/>
          <w:lang w:val="en"/>
        </w:rPr>
        <w:t>SUBSTANCE ABUSE</w:t>
      </w:r>
      <w:r w:rsidR="00486776">
        <w:rPr>
          <w:rFonts w:asciiTheme="minorHAnsi" w:hAnsiTheme="minorHAnsi" w:cstheme="minorHAnsi"/>
          <w:b/>
          <w:bCs/>
          <w:sz w:val="22"/>
          <w:szCs w:val="22"/>
          <w:u w:val="single"/>
          <w:lang w:val="en"/>
        </w:rPr>
        <w:t xml:space="preserve"> POLICIES AND PROCEDURES</w:t>
      </w:r>
    </w:p>
    <w:p w:rsidR="00486776" w:rsidRPr="0033079C" w:rsidRDefault="00486776" w:rsidP="00486776">
      <w:pPr>
        <w:widowControl w:val="0"/>
        <w:jc w:val="center"/>
        <w:rPr>
          <w:rFonts w:asciiTheme="minorHAnsi" w:hAnsiTheme="minorHAnsi" w:cstheme="minorHAnsi"/>
          <w:b/>
          <w:bCs/>
          <w:sz w:val="22"/>
          <w:szCs w:val="22"/>
          <w:u w:val="single"/>
          <w:lang w:val="en"/>
        </w:rPr>
      </w:pPr>
    </w:p>
    <w:p w:rsidR="0033079C" w:rsidRPr="00486776" w:rsidRDefault="0033079C" w:rsidP="0033079C">
      <w:pPr>
        <w:widowControl w:val="0"/>
        <w:rPr>
          <w:rFonts w:asciiTheme="minorHAnsi" w:hAnsiTheme="minorHAnsi" w:cstheme="minorHAnsi"/>
          <w:bCs/>
          <w:iCs/>
          <w:sz w:val="22"/>
          <w:szCs w:val="22"/>
          <w:lang w:val="en"/>
        </w:rPr>
      </w:pPr>
      <w:r w:rsidRPr="00486776">
        <w:rPr>
          <w:rFonts w:asciiTheme="minorHAnsi" w:hAnsiTheme="minorHAnsi" w:cstheme="minorHAnsi"/>
          <w:b/>
          <w:bCs/>
          <w:iCs/>
          <w:sz w:val="22"/>
          <w:szCs w:val="22"/>
          <w:lang w:val="en"/>
        </w:rPr>
        <w:t>To be under the influence of drugs or alcohol</w:t>
      </w:r>
      <w:r w:rsidRPr="00486776">
        <w:rPr>
          <w:rFonts w:asciiTheme="minorHAnsi" w:hAnsiTheme="minorHAnsi" w:cstheme="minorHAnsi"/>
          <w:bCs/>
          <w:iCs/>
          <w:sz w:val="22"/>
          <w:szCs w:val="22"/>
          <w:lang w:val="en"/>
        </w:rPr>
        <w:t xml:space="preserve"> at school, on school grounds or at a school-sponsored activity is a violation of school rules.</w:t>
      </w:r>
    </w:p>
    <w:p w:rsidR="0033079C" w:rsidRPr="0033079C" w:rsidRDefault="0033079C" w:rsidP="0033079C">
      <w:pPr>
        <w:widowControl w:val="0"/>
        <w:rPr>
          <w:rFonts w:asciiTheme="minorHAnsi" w:hAnsiTheme="minorHAnsi" w:cstheme="minorHAnsi"/>
          <w:bCs/>
          <w:sz w:val="22"/>
          <w:szCs w:val="22"/>
          <w:u w:val="single"/>
          <w:lang w:val="en"/>
        </w:rPr>
      </w:pPr>
    </w:p>
    <w:p w:rsidR="0033079C" w:rsidRPr="0033079C" w:rsidRDefault="0033079C" w:rsidP="0033079C">
      <w:pPr>
        <w:widowControl w:val="0"/>
        <w:rPr>
          <w:rFonts w:asciiTheme="minorHAnsi" w:hAnsiTheme="minorHAnsi" w:cstheme="minorHAnsi"/>
          <w:sz w:val="22"/>
          <w:szCs w:val="22"/>
          <w:lang w:val="en"/>
        </w:rPr>
      </w:pPr>
      <w:r w:rsidRPr="0033079C">
        <w:rPr>
          <w:rFonts w:asciiTheme="minorHAnsi" w:hAnsiTheme="minorHAnsi" w:cstheme="minorHAnsi"/>
          <w:bCs/>
          <w:sz w:val="22"/>
          <w:szCs w:val="22"/>
          <w:u w:val="single"/>
          <w:lang w:val="en"/>
        </w:rPr>
        <w:t>First Offense</w:t>
      </w:r>
      <w:r w:rsidRPr="0033079C">
        <w:rPr>
          <w:rFonts w:asciiTheme="minorHAnsi" w:hAnsiTheme="minorHAnsi" w:cstheme="minorHAnsi"/>
          <w:bCs/>
          <w:sz w:val="22"/>
          <w:szCs w:val="22"/>
          <w:lang w:val="en"/>
        </w:rPr>
        <w:t xml:space="preserve">:  </w:t>
      </w:r>
      <w:r w:rsidRPr="0033079C">
        <w:rPr>
          <w:rFonts w:asciiTheme="minorHAnsi" w:hAnsiTheme="minorHAnsi" w:cstheme="minorHAnsi"/>
          <w:sz w:val="22"/>
          <w:szCs w:val="22"/>
          <w:lang w:val="en"/>
        </w:rPr>
        <w:t>The student will immediately move to in-house suspension.  The parent/ guardian/</w:t>
      </w:r>
      <w:r w:rsidR="00486776">
        <w:rPr>
          <w:rFonts w:asciiTheme="minorHAnsi" w:hAnsiTheme="minorHAnsi" w:cstheme="minorHAnsi"/>
          <w:sz w:val="22"/>
          <w:szCs w:val="22"/>
          <w:lang w:val="en"/>
        </w:rPr>
        <w:t xml:space="preserve"> </w:t>
      </w:r>
      <w:r w:rsidRPr="0033079C">
        <w:rPr>
          <w:rFonts w:asciiTheme="minorHAnsi" w:hAnsiTheme="minorHAnsi" w:cstheme="minorHAnsi"/>
          <w:sz w:val="22"/>
          <w:szCs w:val="22"/>
          <w:lang w:val="en"/>
        </w:rPr>
        <w:t>caretaker will be notified and will pick up the student from school immediately.  If a parent/</w:t>
      </w:r>
      <w:r w:rsidR="00486776">
        <w:rPr>
          <w:rFonts w:asciiTheme="minorHAnsi" w:hAnsiTheme="minorHAnsi" w:cstheme="minorHAnsi"/>
          <w:sz w:val="22"/>
          <w:szCs w:val="22"/>
          <w:lang w:val="en"/>
        </w:rPr>
        <w:t xml:space="preserve"> </w:t>
      </w:r>
      <w:r w:rsidRPr="0033079C">
        <w:rPr>
          <w:rFonts w:asciiTheme="minorHAnsi" w:hAnsiTheme="minorHAnsi" w:cstheme="minorHAnsi"/>
          <w:sz w:val="22"/>
          <w:szCs w:val="22"/>
          <w:lang w:val="en"/>
        </w:rPr>
        <w:t>guardian/</w:t>
      </w:r>
      <w:r w:rsidR="00486776">
        <w:rPr>
          <w:rFonts w:asciiTheme="minorHAnsi" w:hAnsiTheme="minorHAnsi" w:cstheme="minorHAnsi"/>
          <w:sz w:val="22"/>
          <w:szCs w:val="22"/>
          <w:lang w:val="en"/>
        </w:rPr>
        <w:t xml:space="preserve"> </w:t>
      </w:r>
      <w:r w:rsidRPr="0033079C">
        <w:rPr>
          <w:rFonts w:asciiTheme="minorHAnsi" w:hAnsiTheme="minorHAnsi" w:cstheme="minorHAnsi"/>
          <w:sz w:val="22"/>
          <w:szCs w:val="22"/>
          <w:lang w:val="en"/>
        </w:rPr>
        <w:t>caretaker is unavailable, the student will remain under in-house suspension for the remainder of the school day.  The sending school district will be notified of the offense by phone and in writing.  Any class work missed as a result of the offense will be made up under in-house suspension on the following day.</w:t>
      </w:r>
    </w:p>
    <w:p w:rsidR="0033079C" w:rsidRPr="0033079C" w:rsidRDefault="0033079C" w:rsidP="0033079C">
      <w:pPr>
        <w:widowControl w:val="0"/>
        <w:rPr>
          <w:rFonts w:asciiTheme="minorHAnsi" w:hAnsiTheme="minorHAnsi" w:cstheme="minorHAnsi"/>
          <w:sz w:val="22"/>
          <w:szCs w:val="22"/>
          <w:lang w:val="en"/>
        </w:rPr>
      </w:pPr>
    </w:p>
    <w:p w:rsidR="0033079C" w:rsidRPr="0033079C" w:rsidRDefault="0033079C" w:rsidP="0033079C">
      <w:pPr>
        <w:widowControl w:val="0"/>
        <w:rPr>
          <w:rFonts w:asciiTheme="minorHAnsi" w:hAnsiTheme="minorHAnsi" w:cstheme="minorHAnsi"/>
          <w:sz w:val="22"/>
          <w:szCs w:val="22"/>
          <w:lang w:val="en"/>
        </w:rPr>
      </w:pPr>
      <w:r w:rsidRPr="0033079C">
        <w:rPr>
          <w:rFonts w:asciiTheme="minorHAnsi" w:hAnsiTheme="minorHAnsi" w:cstheme="minorHAnsi"/>
          <w:bCs/>
          <w:sz w:val="22"/>
          <w:szCs w:val="22"/>
          <w:u w:val="single"/>
          <w:lang w:val="en"/>
        </w:rPr>
        <w:t>Second Offense</w:t>
      </w:r>
      <w:r w:rsidRPr="0033079C">
        <w:rPr>
          <w:rFonts w:asciiTheme="minorHAnsi" w:hAnsiTheme="minorHAnsi" w:cstheme="minorHAnsi"/>
          <w:bCs/>
          <w:sz w:val="22"/>
          <w:szCs w:val="22"/>
          <w:lang w:val="en"/>
        </w:rPr>
        <w:t xml:space="preserve">:  </w:t>
      </w:r>
      <w:r w:rsidRPr="0033079C">
        <w:rPr>
          <w:rFonts w:asciiTheme="minorHAnsi" w:hAnsiTheme="minorHAnsi" w:cstheme="minorHAnsi"/>
          <w:sz w:val="22"/>
          <w:szCs w:val="22"/>
          <w:lang w:val="en"/>
        </w:rPr>
        <w:t>All of the consequences of a first offense will apply.  In addition, the student will not be allowed to return to school until a Team meeting is held with the student, parent(s)/guardian(s), program staff, and the sending school district liaison, to formulate a plan to address the substance abuse issue.</w:t>
      </w:r>
    </w:p>
    <w:p w:rsidR="0033079C" w:rsidRPr="0033079C" w:rsidRDefault="0033079C" w:rsidP="0033079C">
      <w:pPr>
        <w:widowControl w:val="0"/>
        <w:rPr>
          <w:rFonts w:asciiTheme="minorHAnsi" w:hAnsiTheme="minorHAnsi" w:cstheme="minorHAnsi"/>
          <w:sz w:val="22"/>
          <w:szCs w:val="22"/>
          <w:lang w:val="en"/>
        </w:rPr>
      </w:pPr>
    </w:p>
    <w:p w:rsidR="0033079C" w:rsidRPr="0033079C" w:rsidRDefault="0033079C" w:rsidP="0033079C">
      <w:pPr>
        <w:widowControl w:val="0"/>
        <w:rPr>
          <w:rFonts w:asciiTheme="minorHAnsi" w:hAnsiTheme="minorHAnsi" w:cstheme="minorHAnsi"/>
          <w:sz w:val="22"/>
          <w:szCs w:val="22"/>
          <w:lang w:val="en"/>
        </w:rPr>
      </w:pPr>
      <w:r w:rsidRPr="0033079C">
        <w:rPr>
          <w:rFonts w:asciiTheme="minorHAnsi" w:hAnsiTheme="minorHAnsi" w:cstheme="minorHAnsi"/>
          <w:bCs/>
          <w:sz w:val="22"/>
          <w:szCs w:val="22"/>
          <w:u w:val="single"/>
          <w:lang w:val="en"/>
        </w:rPr>
        <w:t>Third Offense</w:t>
      </w:r>
      <w:r w:rsidRPr="0033079C">
        <w:rPr>
          <w:rFonts w:asciiTheme="minorHAnsi" w:hAnsiTheme="minorHAnsi" w:cstheme="minorHAnsi"/>
          <w:bCs/>
          <w:sz w:val="22"/>
          <w:szCs w:val="22"/>
          <w:lang w:val="en"/>
        </w:rPr>
        <w:t xml:space="preserve">:  </w:t>
      </w:r>
      <w:r w:rsidRPr="0033079C">
        <w:rPr>
          <w:rFonts w:asciiTheme="minorHAnsi" w:hAnsiTheme="minorHAnsi" w:cstheme="minorHAnsi"/>
          <w:sz w:val="22"/>
          <w:szCs w:val="22"/>
          <w:lang w:val="en"/>
        </w:rPr>
        <w:t>The student may be asked to voluntarily and successfully attend and complete a drug rehabilitation program in order to return to the program.  Or, the student may be immediately terminated from school.</w:t>
      </w:r>
    </w:p>
    <w:p w:rsidR="0033079C" w:rsidRPr="0033079C" w:rsidRDefault="0033079C" w:rsidP="0033079C">
      <w:pPr>
        <w:widowControl w:val="0"/>
        <w:rPr>
          <w:rFonts w:asciiTheme="minorHAnsi" w:hAnsiTheme="minorHAnsi" w:cstheme="minorHAnsi"/>
          <w:sz w:val="22"/>
          <w:szCs w:val="22"/>
          <w:lang w:val="en"/>
        </w:rPr>
      </w:pPr>
      <w:r w:rsidRPr="0033079C">
        <w:rPr>
          <w:rFonts w:asciiTheme="minorHAnsi" w:hAnsiTheme="minorHAnsi" w:cstheme="minorHAnsi"/>
          <w:sz w:val="22"/>
          <w:szCs w:val="22"/>
          <w:lang w:val="en"/>
        </w:rPr>
        <w:tab/>
      </w:r>
    </w:p>
    <w:p w:rsidR="0033079C" w:rsidRPr="0033079C" w:rsidRDefault="0033079C" w:rsidP="0033079C">
      <w:pPr>
        <w:widowControl w:val="0"/>
        <w:rPr>
          <w:rFonts w:asciiTheme="minorHAnsi" w:hAnsiTheme="minorHAnsi" w:cstheme="minorHAnsi"/>
          <w:sz w:val="22"/>
          <w:szCs w:val="22"/>
          <w:lang w:val="en"/>
        </w:rPr>
      </w:pPr>
      <w:r w:rsidRPr="0033079C">
        <w:rPr>
          <w:rFonts w:asciiTheme="minorHAnsi" w:hAnsiTheme="minorHAnsi" w:cstheme="minorHAnsi"/>
          <w:sz w:val="22"/>
          <w:szCs w:val="22"/>
          <w:lang w:val="en"/>
        </w:rPr>
        <w:t>It should be noted that whether or not someone is under the influence will be determined after a reasonable suspicion is raised in the mind of any staff person.  Changes in behavior or physical appearance, self-admission, or information provided by a peer and substantiated by any other evidence raise reasonable suspicion.</w:t>
      </w:r>
    </w:p>
    <w:p w:rsidR="0033079C" w:rsidRPr="0033079C" w:rsidRDefault="0033079C" w:rsidP="0033079C">
      <w:pPr>
        <w:widowControl w:val="0"/>
        <w:rPr>
          <w:rFonts w:asciiTheme="minorHAnsi" w:hAnsiTheme="minorHAnsi" w:cstheme="minorHAnsi"/>
          <w:sz w:val="22"/>
          <w:szCs w:val="22"/>
          <w:lang w:val="en"/>
        </w:rPr>
      </w:pPr>
    </w:p>
    <w:p w:rsidR="0033079C" w:rsidRPr="00486776" w:rsidRDefault="0033079C" w:rsidP="0033079C">
      <w:pPr>
        <w:widowControl w:val="0"/>
        <w:rPr>
          <w:rFonts w:asciiTheme="minorHAnsi" w:hAnsiTheme="minorHAnsi" w:cstheme="minorHAnsi"/>
          <w:bCs/>
          <w:iCs/>
          <w:sz w:val="22"/>
          <w:szCs w:val="22"/>
          <w:lang w:val="en"/>
        </w:rPr>
      </w:pPr>
      <w:r w:rsidRPr="00486776">
        <w:rPr>
          <w:rFonts w:asciiTheme="minorHAnsi" w:hAnsiTheme="minorHAnsi" w:cstheme="minorHAnsi"/>
          <w:b/>
          <w:bCs/>
          <w:iCs/>
          <w:sz w:val="22"/>
          <w:szCs w:val="22"/>
          <w:lang w:val="en"/>
        </w:rPr>
        <w:t>To be in possession of drugs or alcohol</w:t>
      </w:r>
      <w:r w:rsidRPr="00486776">
        <w:rPr>
          <w:rFonts w:asciiTheme="minorHAnsi" w:hAnsiTheme="minorHAnsi" w:cstheme="minorHAnsi"/>
          <w:bCs/>
          <w:iCs/>
          <w:sz w:val="22"/>
          <w:szCs w:val="22"/>
          <w:lang w:val="en"/>
        </w:rPr>
        <w:t xml:space="preserve"> at school or any school-sponsored ev</w:t>
      </w:r>
      <w:r w:rsidR="00486776">
        <w:rPr>
          <w:rFonts w:asciiTheme="minorHAnsi" w:hAnsiTheme="minorHAnsi" w:cstheme="minorHAnsi"/>
          <w:bCs/>
          <w:iCs/>
          <w:sz w:val="22"/>
          <w:szCs w:val="22"/>
          <w:lang w:val="en"/>
        </w:rPr>
        <w:t xml:space="preserve">ent is a legal </w:t>
      </w:r>
      <w:r w:rsidRPr="00486776">
        <w:rPr>
          <w:rFonts w:asciiTheme="minorHAnsi" w:hAnsiTheme="minorHAnsi" w:cstheme="minorHAnsi"/>
          <w:bCs/>
          <w:iCs/>
          <w:sz w:val="22"/>
          <w:szCs w:val="22"/>
          <w:lang w:val="en"/>
        </w:rPr>
        <w:t>offense as well as a breach of school rules.</w:t>
      </w:r>
    </w:p>
    <w:p w:rsidR="0033079C" w:rsidRPr="0033079C" w:rsidRDefault="0033079C" w:rsidP="0033079C">
      <w:pPr>
        <w:widowControl w:val="0"/>
        <w:rPr>
          <w:rFonts w:asciiTheme="minorHAnsi" w:hAnsiTheme="minorHAnsi" w:cstheme="minorHAnsi"/>
          <w:bCs/>
          <w:iCs/>
          <w:sz w:val="22"/>
          <w:szCs w:val="22"/>
          <w:lang w:val="en"/>
        </w:rPr>
      </w:pPr>
    </w:p>
    <w:p w:rsidR="0033079C" w:rsidRPr="0033079C" w:rsidRDefault="0033079C" w:rsidP="0033079C">
      <w:pPr>
        <w:widowControl w:val="0"/>
        <w:rPr>
          <w:rFonts w:asciiTheme="minorHAnsi" w:hAnsiTheme="minorHAnsi" w:cstheme="minorHAnsi"/>
          <w:sz w:val="22"/>
          <w:szCs w:val="22"/>
          <w:lang w:val="en"/>
        </w:rPr>
      </w:pPr>
      <w:r w:rsidRPr="0033079C">
        <w:rPr>
          <w:rFonts w:asciiTheme="minorHAnsi" w:hAnsiTheme="minorHAnsi" w:cstheme="minorHAnsi"/>
          <w:bCs/>
          <w:sz w:val="22"/>
          <w:szCs w:val="22"/>
          <w:u w:val="single"/>
          <w:lang w:val="en"/>
        </w:rPr>
        <w:t>First Offense</w:t>
      </w:r>
      <w:r w:rsidRPr="0033079C">
        <w:rPr>
          <w:rFonts w:asciiTheme="minorHAnsi" w:hAnsiTheme="minorHAnsi" w:cstheme="minorHAnsi"/>
          <w:bCs/>
          <w:sz w:val="22"/>
          <w:szCs w:val="22"/>
          <w:lang w:val="en"/>
        </w:rPr>
        <w:t xml:space="preserve">:  </w:t>
      </w:r>
      <w:r w:rsidRPr="0033079C">
        <w:rPr>
          <w:rFonts w:asciiTheme="minorHAnsi" w:hAnsiTheme="minorHAnsi" w:cstheme="minorHAnsi"/>
          <w:sz w:val="22"/>
          <w:szCs w:val="22"/>
          <w:lang w:val="en"/>
        </w:rPr>
        <w:t>Any student found to be in the possession of an illicit substance will be moved immediately to in-house suspension.  The police will be called and the substance will be turned over to them.  The parent/guardian/caretaker will be notified to pick up the student from school immediately.  The sending school district will be informed of the offense by phone and in writing.  The student will be suspended from the program until the parent/guardian,</w:t>
      </w:r>
      <w:r w:rsidR="00486776">
        <w:rPr>
          <w:rFonts w:asciiTheme="minorHAnsi" w:hAnsiTheme="minorHAnsi" w:cstheme="minorHAnsi"/>
          <w:sz w:val="22"/>
          <w:szCs w:val="22"/>
          <w:lang w:val="en"/>
        </w:rPr>
        <w:t xml:space="preserve"> the student, and the district S</w:t>
      </w:r>
      <w:r w:rsidRPr="0033079C">
        <w:rPr>
          <w:rFonts w:asciiTheme="minorHAnsi" w:hAnsiTheme="minorHAnsi" w:cstheme="minorHAnsi"/>
          <w:sz w:val="22"/>
          <w:szCs w:val="22"/>
          <w:lang w:val="en"/>
        </w:rPr>
        <w:t>pecial Education Administrator meet with school staff regarding the offense.</w:t>
      </w:r>
    </w:p>
    <w:p w:rsidR="00486776" w:rsidRDefault="00486776" w:rsidP="0033079C">
      <w:pPr>
        <w:widowControl w:val="0"/>
        <w:rPr>
          <w:rFonts w:asciiTheme="minorHAnsi" w:hAnsiTheme="minorHAnsi" w:cstheme="minorHAnsi"/>
          <w:bCs/>
          <w:sz w:val="22"/>
          <w:szCs w:val="22"/>
          <w:u w:val="single"/>
          <w:lang w:val="en"/>
        </w:rPr>
      </w:pPr>
    </w:p>
    <w:p w:rsidR="0033079C" w:rsidRPr="0033079C" w:rsidRDefault="0033079C" w:rsidP="0033079C">
      <w:pPr>
        <w:widowControl w:val="0"/>
        <w:rPr>
          <w:rFonts w:asciiTheme="minorHAnsi" w:hAnsiTheme="minorHAnsi" w:cstheme="minorHAnsi"/>
          <w:sz w:val="22"/>
          <w:szCs w:val="22"/>
          <w:lang w:val="en"/>
        </w:rPr>
      </w:pPr>
      <w:r w:rsidRPr="0033079C">
        <w:rPr>
          <w:rFonts w:asciiTheme="minorHAnsi" w:hAnsiTheme="minorHAnsi" w:cstheme="minorHAnsi"/>
          <w:bCs/>
          <w:sz w:val="22"/>
          <w:szCs w:val="22"/>
          <w:u w:val="single"/>
          <w:lang w:val="en"/>
        </w:rPr>
        <w:t>Second Offense</w:t>
      </w:r>
      <w:r w:rsidRPr="0033079C">
        <w:rPr>
          <w:rFonts w:asciiTheme="minorHAnsi" w:hAnsiTheme="minorHAnsi" w:cstheme="minorHAnsi"/>
          <w:bCs/>
          <w:sz w:val="22"/>
          <w:szCs w:val="22"/>
          <w:lang w:val="en"/>
        </w:rPr>
        <w:t xml:space="preserve">:  </w:t>
      </w:r>
      <w:r w:rsidRPr="0033079C">
        <w:rPr>
          <w:rFonts w:asciiTheme="minorHAnsi" w:hAnsiTheme="minorHAnsi" w:cstheme="minorHAnsi"/>
          <w:sz w:val="22"/>
          <w:szCs w:val="22"/>
          <w:lang w:val="en"/>
        </w:rPr>
        <w:t>The police will be called and the illicit substance will be turned over to them.  The student’s parent/guardian/caretaker will be notified by telephone and a letter will document th</w:t>
      </w:r>
      <w:r w:rsidR="00486776">
        <w:rPr>
          <w:rFonts w:asciiTheme="minorHAnsi" w:hAnsiTheme="minorHAnsi" w:cstheme="minorHAnsi"/>
          <w:sz w:val="22"/>
          <w:szCs w:val="22"/>
          <w:lang w:val="en"/>
        </w:rPr>
        <w:t>e event. The student may be terminated from school immediately.  T</w:t>
      </w:r>
      <w:r w:rsidRPr="0033079C">
        <w:rPr>
          <w:rFonts w:asciiTheme="minorHAnsi" w:hAnsiTheme="minorHAnsi" w:cstheme="minorHAnsi"/>
          <w:sz w:val="22"/>
          <w:szCs w:val="22"/>
          <w:lang w:val="en"/>
        </w:rPr>
        <w:t>he student may be referred to a drug rehabilitation facility.</w:t>
      </w:r>
    </w:p>
    <w:p w:rsidR="0033079C" w:rsidRPr="0033079C" w:rsidRDefault="0033079C" w:rsidP="0033079C">
      <w:pPr>
        <w:widowControl w:val="0"/>
        <w:rPr>
          <w:rFonts w:asciiTheme="minorHAnsi" w:hAnsiTheme="minorHAnsi" w:cstheme="minorHAnsi"/>
          <w:sz w:val="22"/>
          <w:szCs w:val="22"/>
          <w:lang w:val="en"/>
        </w:rPr>
      </w:pPr>
    </w:p>
    <w:p w:rsidR="0033079C" w:rsidRPr="0033079C" w:rsidRDefault="0033079C" w:rsidP="0033079C">
      <w:pPr>
        <w:widowControl w:val="0"/>
        <w:rPr>
          <w:rFonts w:asciiTheme="minorHAnsi" w:hAnsiTheme="minorHAnsi" w:cstheme="minorHAnsi"/>
          <w:bCs/>
          <w:iCs/>
          <w:sz w:val="22"/>
          <w:szCs w:val="22"/>
          <w:lang w:val="en"/>
        </w:rPr>
      </w:pPr>
      <w:r w:rsidRPr="0033079C">
        <w:rPr>
          <w:rFonts w:asciiTheme="minorHAnsi" w:hAnsiTheme="minorHAnsi" w:cstheme="minorHAnsi"/>
          <w:sz w:val="22"/>
          <w:szCs w:val="22"/>
          <w:lang w:val="en"/>
        </w:rPr>
        <w:t>If a student is found selling or distributing drugs or alcohol at school, on school grounds, or at a school-sponsored event:  The police will be notified immediately and the substance will be turned over to them.  The student’s parent/guardian/caretaker and the sending school district will be notified immediately.  The student will be suspended from school until the Team can be convened to determine the course of action to be taken.  The student may be terminated from school.</w:t>
      </w:r>
    </w:p>
    <w:p w:rsidR="0033079C" w:rsidRPr="0033079C" w:rsidRDefault="0033079C" w:rsidP="0033079C">
      <w:pPr>
        <w:widowControl w:val="0"/>
        <w:jc w:val="both"/>
        <w:rPr>
          <w:rFonts w:asciiTheme="minorHAnsi" w:hAnsiTheme="minorHAnsi" w:cstheme="minorHAnsi"/>
          <w:bCs/>
          <w:iCs/>
          <w:sz w:val="22"/>
          <w:szCs w:val="22"/>
          <w:lang w:val="en"/>
        </w:rPr>
      </w:pPr>
    </w:p>
    <w:p w:rsidR="0033079C" w:rsidRPr="00486776" w:rsidRDefault="00486776" w:rsidP="0033079C">
      <w:pPr>
        <w:widowControl w:val="0"/>
        <w:rPr>
          <w:rFonts w:asciiTheme="minorHAnsi" w:hAnsiTheme="minorHAnsi" w:cstheme="minorHAnsi"/>
          <w:sz w:val="22"/>
          <w:szCs w:val="22"/>
          <w:lang w:val="en"/>
        </w:rPr>
      </w:pPr>
      <w:r w:rsidRPr="00486776">
        <w:rPr>
          <w:rFonts w:asciiTheme="minorHAnsi" w:hAnsiTheme="minorHAnsi" w:cstheme="minorHAnsi"/>
          <w:b/>
          <w:bCs/>
          <w:iCs/>
          <w:sz w:val="22"/>
          <w:szCs w:val="22"/>
          <w:lang w:val="en"/>
        </w:rPr>
        <w:t>To be in possession</w:t>
      </w:r>
      <w:r w:rsidR="0033079C" w:rsidRPr="00486776">
        <w:rPr>
          <w:rFonts w:asciiTheme="minorHAnsi" w:hAnsiTheme="minorHAnsi" w:cstheme="minorHAnsi"/>
          <w:b/>
          <w:bCs/>
          <w:iCs/>
          <w:sz w:val="22"/>
          <w:szCs w:val="22"/>
          <w:lang w:val="en"/>
        </w:rPr>
        <w:t xml:space="preserve"> </w:t>
      </w:r>
      <w:r w:rsidR="0033079C" w:rsidRPr="00486776">
        <w:rPr>
          <w:rFonts w:asciiTheme="minorHAnsi" w:hAnsiTheme="minorHAnsi" w:cstheme="minorHAnsi"/>
          <w:b/>
          <w:bCs/>
          <w:iCs/>
          <w:sz w:val="22"/>
          <w:szCs w:val="22"/>
          <w:lang w:val="en"/>
        </w:rPr>
        <w:t>of drug paraphernalia</w:t>
      </w:r>
      <w:r w:rsidR="0033079C" w:rsidRPr="00486776">
        <w:rPr>
          <w:rFonts w:asciiTheme="minorHAnsi" w:hAnsiTheme="minorHAnsi" w:cstheme="minorHAnsi"/>
          <w:bCs/>
          <w:iCs/>
          <w:sz w:val="22"/>
          <w:szCs w:val="22"/>
          <w:lang w:val="en"/>
        </w:rPr>
        <w:t xml:space="preserve"> is against school rules.</w:t>
      </w:r>
      <w:r w:rsidR="0033079C" w:rsidRPr="0033079C">
        <w:rPr>
          <w:rFonts w:asciiTheme="minorHAnsi" w:hAnsiTheme="minorHAnsi" w:cstheme="minorHAnsi"/>
          <w:bCs/>
          <w:iCs/>
          <w:sz w:val="22"/>
          <w:szCs w:val="22"/>
          <w:lang w:val="en"/>
        </w:rPr>
        <w:t xml:space="preserve">  </w:t>
      </w:r>
      <w:r w:rsidR="0033079C" w:rsidRPr="0033079C">
        <w:rPr>
          <w:rFonts w:asciiTheme="minorHAnsi" w:hAnsiTheme="minorHAnsi" w:cstheme="minorHAnsi"/>
          <w:sz w:val="22"/>
          <w:szCs w:val="22"/>
          <w:lang w:val="en"/>
        </w:rPr>
        <w:t xml:space="preserve">All items of drug paraphernalia will be confiscated by school staff.  The student’s parent/guardian/caretaker and the sending school district will be notified in writing of the offense.  The student and parent(s) will be asked to attend an emergency </w:t>
      </w:r>
      <w:r w:rsidR="0033079C" w:rsidRPr="00486776">
        <w:rPr>
          <w:rFonts w:asciiTheme="minorHAnsi" w:hAnsiTheme="minorHAnsi" w:cstheme="minorHAnsi"/>
          <w:sz w:val="22"/>
          <w:szCs w:val="22"/>
          <w:lang w:val="en"/>
        </w:rPr>
        <w:t>Team meeting to process the issue.</w:t>
      </w:r>
    </w:p>
    <w:p w:rsidR="0033079C" w:rsidRPr="00486776" w:rsidRDefault="0033079C" w:rsidP="00486776">
      <w:pPr>
        <w:contextualSpacing/>
        <w:jc w:val="center"/>
        <w:rPr>
          <w:rFonts w:asciiTheme="minorHAnsi" w:hAnsiTheme="minorHAnsi" w:cstheme="minorHAnsi"/>
          <w:b/>
          <w:sz w:val="22"/>
          <w:szCs w:val="22"/>
          <w:u w:val="single"/>
        </w:rPr>
      </w:pPr>
      <w:r w:rsidRPr="00486776">
        <w:rPr>
          <w:rFonts w:asciiTheme="minorHAnsi" w:hAnsiTheme="minorHAnsi" w:cstheme="minorHAnsi"/>
          <w:b/>
          <w:sz w:val="22"/>
          <w:szCs w:val="22"/>
          <w:u w:val="single"/>
        </w:rPr>
        <w:lastRenderedPageBreak/>
        <w:t>SUBSTA</w:t>
      </w:r>
      <w:r w:rsidR="00486776" w:rsidRPr="00486776">
        <w:rPr>
          <w:rFonts w:asciiTheme="minorHAnsi" w:hAnsiTheme="minorHAnsi" w:cstheme="minorHAnsi"/>
          <w:b/>
          <w:sz w:val="22"/>
          <w:szCs w:val="22"/>
          <w:u w:val="single"/>
        </w:rPr>
        <w:t xml:space="preserve">NCE USE PREVENTION AND EDUCATION </w:t>
      </w:r>
      <w:r w:rsidRPr="00486776">
        <w:rPr>
          <w:rFonts w:asciiTheme="minorHAnsi" w:hAnsiTheme="minorHAnsi" w:cstheme="minorHAnsi"/>
          <w:b/>
          <w:sz w:val="22"/>
          <w:szCs w:val="22"/>
          <w:u w:val="single"/>
        </w:rPr>
        <w:t>POLICY</w:t>
      </w:r>
    </w:p>
    <w:p w:rsidR="0033079C" w:rsidRPr="00486776" w:rsidRDefault="0033079C" w:rsidP="00486776">
      <w:pPr>
        <w:spacing w:line="360" w:lineRule="auto"/>
        <w:contextualSpacing/>
        <w:rPr>
          <w:rFonts w:asciiTheme="minorHAnsi" w:hAnsiTheme="minorHAnsi" w:cstheme="minorHAnsi"/>
          <w:b/>
          <w:sz w:val="22"/>
          <w:szCs w:val="22"/>
        </w:rPr>
      </w:pPr>
    </w:p>
    <w:p w:rsidR="00486776" w:rsidRPr="00486776" w:rsidRDefault="0033079C" w:rsidP="00486776">
      <w:pPr>
        <w:spacing w:line="360" w:lineRule="auto"/>
        <w:contextualSpacing/>
        <w:rPr>
          <w:rFonts w:asciiTheme="minorHAnsi" w:hAnsiTheme="minorHAnsi" w:cstheme="minorHAnsi"/>
          <w:sz w:val="22"/>
          <w:szCs w:val="22"/>
        </w:rPr>
      </w:pPr>
      <w:r w:rsidRPr="00486776">
        <w:rPr>
          <w:rFonts w:asciiTheme="minorHAnsi" w:hAnsiTheme="minorHAnsi" w:cstheme="minorHAnsi"/>
          <w:sz w:val="22"/>
          <w:szCs w:val="22"/>
        </w:rPr>
        <w:t>In accordance with state and federal law, South Coast Educational Collabo</w:t>
      </w:r>
      <w:r w:rsidR="00486776" w:rsidRPr="00486776">
        <w:rPr>
          <w:rFonts w:asciiTheme="minorHAnsi" w:hAnsiTheme="minorHAnsi" w:cstheme="minorHAnsi"/>
          <w:sz w:val="22"/>
          <w:szCs w:val="22"/>
        </w:rPr>
        <w:t>rative (SCEC) shall provide age</w:t>
      </w:r>
    </w:p>
    <w:p w:rsidR="0033079C" w:rsidRPr="00486776" w:rsidRDefault="0033079C" w:rsidP="00486776">
      <w:pPr>
        <w:spacing w:line="360" w:lineRule="auto"/>
        <w:contextualSpacing/>
        <w:rPr>
          <w:rFonts w:asciiTheme="minorHAnsi" w:hAnsiTheme="minorHAnsi" w:cstheme="minorHAnsi"/>
          <w:sz w:val="22"/>
          <w:szCs w:val="22"/>
        </w:rPr>
      </w:pPr>
      <w:r w:rsidRPr="00486776">
        <w:rPr>
          <w:rFonts w:asciiTheme="minorHAnsi" w:hAnsiTheme="minorHAnsi" w:cstheme="minorHAnsi"/>
          <w:sz w:val="22"/>
          <w:szCs w:val="22"/>
        </w:rPr>
        <w:t>appropriate, developmentally appropriate and collaborative learning strategies through evidence-based alcohol, tobacco and drug prevention education programs in grades K-12.</w:t>
      </w:r>
    </w:p>
    <w:p w:rsidR="00486776" w:rsidRPr="00486776" w:rsidRDefault="00486776" w:rsidP="00486776">
      <w:pPr>
        <w:spacing w:line="360" w:lineRule="auto"/>
        <w:contextualSpacing/>
        <w:rPr>
          <w:rFonts w:asciiTheme="minorHAnsi" w:hAnsiTheme="minorHAnsi" w:cstheme="minorHAnsi"/>
          <w:sz w:val="22"/>
          <w:szCs w:val="22"/>
        </w:rPr>
      </w:pPr>
    </w:p>
    <w:p w:rsidR="0033079C" w:rsidRPr="00486776" w:rsidRDefault="0033079C" w:rsidP="00486776">
      <w:pPr>
        <w:spacing w:line="360" w:lineRule="auto"/>
        <w:contextualSpacing/>
        <w:jc w:val="center"/>
        <w:rPr>
          <w:rFonts w:asciiTheme="minorHAnsi" w:hAnsiTheme="minorHAnsi" w:cstheme="minorHAnsi"/>
          <w:b/>
          <w:sz w:val="22"/>
          <w:szCs w:val="22"/>
          <w:u w:val="single"/>
        </w:rPr>
      </w:pPr>
      <w:r w:rsidRPr="00486776">
        <w:rPr>
          <w:rFonts w:asciiTheme="minorHAnsi" w:hAnsiTheme="minorHAnsi" w:cstheme="minorHAnsi"/>
          <w:b/>
          <w:sz w:val="22"/>
          <w:szCs w:val="22"/>
          <w:u w:val="single"/>
        </w:rPr>
        <w:t>SUBSTANCE USE PREVENTION AND EDUCATION</w:t>
      </w:r>
      <w:r w:rsidR="00486776" w:rsidRPr="00486776">
        <w:rPr>
          <w:rFonts w:asciiTheme="minorHAnsi" w:hAnsiTheme="minorHAnsi" w:cstheme="minorHAnsi"/>
          <w:b/>
          <w:sz w:val="22"/>
          <w:szCs w:val="22"/>
          <w:u w:val="single"/>
        </w:rPr>
        <w:t xml:space="preserve"> </w:t>
      </w:r>
      <w:r w:rsidRPr="00486776">
        <w:rPr>
          <w:rFonts w:asciiTheme="minorHAnsi" w:hAnsiTheme="minorHAnsi" w:cstheme="minorHAnsi"/>
          <w:b/>
          <w:sz w:val="22"/>
          <w:szCs w:val="22"/>
          <w:u w:val="single"/>
        </w:rPr>
        <w:t>PROTOCOL</w:t>
      </w:r>
    </w:p>
    <w:p w:rsidR="00486776" w:rsidRPr="00486776" w:rsidRDefault="00486776" w:rsidP="00486776">
      <w:pPr>
        <w:spacing w:line="360" w:lineRule="auto"/>
        <w:contextualSpacing/>
        <w:jc w:val="center"/>
        <w:rPr>
          <w:rFonts w:asciiTheme="minorHAnsi" w:hAnsiTheme="minorHAnsi" w:cstheme="minorHAnsi"/>
          <w:b/>
          <w:sz w:val="22"/>
          <w:szCs w:val="22"/>
          <w:u w:val="single"/>
        </w:rPr>
      </w:pPr>
    </w:p>
    <w:p w:rsidR="0033079C" w:rsidRPr="00486776" w:rsidRDefault="0033079C" w:rsidP="00486776">
      <w:pPr>
        <w:spacing w:line="360" w:lineRule="auto"/>
        <w:contextualSpacing/>
        <w:rPr>
          <w:rFonts w:asciiTheme="minorHAnsi" w:hAnsiTheme="minorHAnsi" w:cstheme="minorHAnsi"/>
          <w:sz w:val="22"/>
          <w:szCs w:val="22"/>
        </w:rPr>
      </w:pPr>
      <w:r w:rsidRPr="00486776">
        <w:rPr>
          <w:rFonts w:asciiTheme="minorHAnsi" w:hAnsiTheme="minorHAnsi" w:cstheme="minorHAnsi"/>
          <w:sz w:val="22"/>
          <w:szCs w:val="22"/>
        </w:rPr>
        <w:t>The alcohol, tobacco and drug prevention program shall address the health, legal, economic, and social consequences of alcohol, tobacco and drug use, with emphasis on non-use by school age youth. The program includes information about effective techniques and skill development for delaying and abstaining from substance use and resisting social pressures, as well as addressing attitudes towards alcohol, tobacco, and other drugs (ATOD).</w:t>
      </w:r>
    </w:p>
    <w:p w:rsidR="0033079C" w:rsidRPr="00486776" w:rsidRDefault="0033079C" w:rsidP="00486776">
      <w:pPr>
        <w:spacing w:line="360" w:lineRule="auto"/>
        <w:contextualSpacing/>
        <w:rPr>
          <w:rFonts w:asciiTheme="minorHAnsi" w:hAnsiTheme="minorHAnsi" w:cstheme="minorHAnsi"/>
          <w:sz w:val="22"/>
          <w:szCs w:val="22"/>
        </w:rPr>
      </w:pPr>
    </w:p>
    <w:p w:rsidR="0033079C" w:rsidRPr="00486776" w:rsidRDefault="0033079C" w:rsidP="00486776">
      <w:pPr>
        <w:spacing w:line="360" w:lineRule="auto"/>
        <w:contextualSpacing/>
        <w:rPr>
          <w:rFonts w:asciiTheme="minorHAnsi" w:hAnsiTheme="minorHAnsi" w:cstheme="minorHAnsi"/>
          <w:sz w:val="22"/>
          <w:szCs w:val="22"/>
        </w:rPr>
      </w:pPr>
      <w:r w:rsidRPr="00486776">
        <w:rPr>
          <w:rFonts w:asciiTheme="minorHAnsi" w:hAnsiTheme="minorHAnsi" w:cstheme="minorHAnsi"/>
          <w:sz w:val="22"/>
          <w:szCs w:val="22"/>
        </w:rPr>
        <w:t>SCEC shall provide educational training, so that all school staff know policies, procedures and protocols for prevention and intervention in preventing and responding to substance use and abuse. All SCEC staff shall be provided training on the early warning signs and behaviors that indicate a student may be experiencing substance use problems. Staff shall be made aware of building based referral systems and any related protocols to follow. Specific training shall be provided to staff responsible for implementing evidence based programs for verbal screenings, brief interventions and identifying indicators and resources when referral to treatment is indicated.</w:t>
      </w:r>
    </w:p>
    <w:p w:rsidR="0033079C" w:rsidRPr="00486776" w:rsidRDefault="0033079C" w:rsidP="00486776">
      <w:pPr>
        <w:spacing w:line="360" w:lineRule="auto"/>
        <w:contextualSpacing/>
        <w:rPr>
          <w:rFonts w:asciiTheme="minorHAnsi" w:hAnsiTheme="minorHAnsi" w:cstheme="minorHAnsi"/>
          <w:sz w:val="22"/>
          <w:szCs w:val="22"/>
        </w:rPr>
      </w:pPr>
    </w:p>
    <w:p w:rsidR="0033079C" w:rsidRPr="00486776" w:rsidRDefault="0033079C" w:rsidP="00486776">
      <w:pPr>
        <w:spacing w:line="360" w:lineRule="auto"/>
        <w:contextualSpacing/>
        <w:rPr>
          <w:rFonts w:asciiTheme="minorHAnsi" w:hAnsiTheme="minorHAnsi" w:cstheme="minorHAnsi"/>
          <w:sz w:val="22"/>
          <w:szCs w:val="22"/>
        </w:rPr>
      </w:pPr>
      <w:r w:rsidRPr="00486776">
        <w:rPr>
          <w:rFonts w:asciiTheme="minorHAnsi" w:hAnsiTheme="minorHAnsi" w:cstheme="minorHAnsi"/>
          <w:sz w:val="22"/>
          <w:szCs w:val="22"/>
        </w:rPr>
        <w:t>The goals of this program, as stated below, are rooted in the belief that prevention requires education, and that the most important aspect of the policies and guidelines for SCEC should be the education of children and youth about the dangers of substance use and healthy decision-making and problem-solving.</w:t>
      </w:r>
    </w:p>
    <w:p w:rsidR="0033079C" w:rsidRPr="00486776" w:rsidRDefault="0033079C" w:rsidP="00486776">
      <w:pPr>
        <w:spacing w:line="360" w:lineRule="auto"/>
        <w:contextualSpacing/>
        <w:rPr>
          <w:rFonts w:asciiTheme="minorHAnsi" w:hAnsiTheme="minorHAnsi" w:cstheme="minorHAnsi"/>
          <w:sz w:val="22"/>
          <w:szCs w:val="22"/>
        </w:rPr>
      </w:pPr>
    </w:p>
    <w:p w:rsidR="0033079C" w:rsidRPr="00486776" w:rsidRDefault="0033079C" w:rsidP="00486776">
      <w:pPr>
        <w:pStyle w:val="ListParagraph"/>
        <w:numPr>
          <w:ilvl w:val="0"/>
          <w:numId w:val="1"/>
        </w:numPr>
        <w:spacing w:line="360" w:lineRule="auto"/>
        <w:ind w:left="0"/>
        <w:rPr>
          <w:rFonts w:asciiTheme="minorHAnsi" w:hAnsiTheme="minorHAnsi" w:cstheme="minorHAnsi"/>
          <w:sz w:val="22"/>
          <w:szCs w:val="22"/>
        </w:rPr>
      </w:pPr>
      <w:r w:rsidRPr="00486776">
        <w:rPr>
          <w:rFonts w:asciiTheme="minorHAnsi" w:hAnsiTheme="minorHAnsi" w:cstheme="minorHAnsi"/>
          <w:sz w:val="22"/>
          <w:szCs w:val="22"/>
        </w:rPr>
        <w:t xml:space="preserve">To prevent, delay and/or reduce ATOD use among children and youth. </w:t>
      </w:r>
    </w:p>
    <w:p w:rsidR="0033079C" w:rsidRPr="00486776" w:rsidRDefault="0033079C" w:rsidP="00486776">
      <w:pPr>
        <w:pStyle w:val="ListParagraph"/>
        <w:numPr>
          <w:ilvl w:val="0"/>
          <w:numId w:val="1"/>
        </w:numPr>
        <w:spacing w:line="360" w:lineRule="auto"/>
        <w:ind w:left="0"/>
        <w:rPr>
          <w:rFonts w:asciiTheme="minorHAnsi" w:hAnsiTheme="minorHAnsi" w:cstheme="minorHAnsi"/>
          <w:sz w:val="22"/>
          <w:szCs w:val="22"/>
        </w:rPr>
      </w:pPr>
      <w:r w:rsidRPr="00486776">
        <w:rPr>
          <w:rFonts w:asciiTheme="minorHAnsi" w:hAnsiTheme="minorHAnsi" w:cstheme="minorHAnsi"/>
          <w:sz w:val="22"/>
          <w:szCs w:val="22"/>
        </w:rPr>
        <w:t>To increase students’ knowledge and understanding of the health, legal, economic and social consequences of ATOD use.</w:t>
      </w:r>
    </w:p>
    <w:p w:rsidR="0033079C" w:rsidRPr="00486776" w:rsidRDefault="0033079C" w:rsidP="00486776">
      <w:pPr>
        <w:pStyle w:val="ListParagraph"/>
        <w:numPr>
          <w:ilvl w:val="0"/>
          <w:numId w:val="1"/>
        </w:numPr>
        <w:spacing w:line="360" w:lineRule="auto"/>
        <w:ind w:left="0"/>
        <w:rPr>
          <w:rFonts w:asciiTheme="minorHAnsi" w:hAnsiTheme="minorHAnsi" w:cstheme="minorHAnsi"/>
          <w:sz w:val="22"/>
          <w:szCs w:val="22"/>
        </w:rPr>
      </w:pPr>
      <w:r w:rsidRPr="00486776">
        <w:rPr>
          <w:rFonts w:asciiTheme="minorHAnsi" w:hAnsiTheme="minorHAnsi" w:cstheme="minorHAnsi"/>
          <w:sz w:val="22"/>
          <w:szCs w:val="22"/>
        </w:rPr>
        <w:t>To promote the development of students’ self-management skills, social skills, negotiation skills and refusal skills that will help them communicate effectively, recognize healthy alternatives to risky behavior, make healthy decisions, and avoid ATOD</w:t>
      </w:r>
      <w:r w:rsidRPr="00486776">
        <w:rPr>
          <w:rFonts w:asciiTheme="minorHAnsi" w:hAnsiTheme="minorHAnsi" w:cstheme="minorHAnsi"/>
          <w:color w:val="FF0000"/>
          <w:sz w:val="22"/>
          <w:szCs w:val="22"/>
        </w:rPr>
        <w:t xml:space="preserve"> </w:t>
      </w:r>
      <w:r w:rsidRPr="00486776">
        <w:rPr>
          <w:rFonts w:asciiTheme="minorHAnsi" w:hAnsiTheme="minorHAnsi" w:cstheme="minorHAnsi"/>
          <w:sz w:val="22"/>
          <w:szCs w:val="22"/>
        </w:rPr>
        <w:t xml:space="preserve">use. </w:t>
      </w:r>
    </w:p>
    <w:p w:rsidR="0033079C" w:rsidRPr="00486776" w:rsidRDefault="0033079C" w:rsidP="0033079C">
      <w:pPr>
        <w:spacing w:line="360" w:lineRule="auto"/>
        <w:ind w:left="360"/>
        <w:contextualSpacing/>
        <w:rPr>
          <w:rFonts w:asciiTheme="minorHAnsi" w:hAnsiTheme="minorHAnsi" w:cstheme="minorHAnsi"/>
          <w:sz w:val="22"/>
          <w:szCs w:val="22"/>
        </w:rPr>
      </w:pPr>
    </w:p>
    <w:p w:rsidR="0033079C" w:rsidRPr="00486776" w:rsidRDefault="0033079C" w:rsidP="0033079C">
      <w:pPr>
        <w:spacing w:line="360" w:lineRule="auto"/>
        <w:contextualSpacing/>
        <w:rPr>
          <w:rFonts w:asciiTheme="minorHAnsi" w:hAnsiTheme="minorHAnsi" w:cstheme="minorHAnsi"/>
          <w:sz w:val="22"/>
          <w:szCs w:val="22"/>
        </w:rPr>
      </w:pPr>
      <w:r w:rsidRPr="00486776">
        <w:rPr>
          <w:rFonts w:asciiTheme="minorHAnsi" w:hAnsiTheme="minorHAnsi" w:cstheme="minorHAnsi"/>
          <w:sz w:val="22"/>
          <w:szCs w:val="22"/>
        </w:rPr>
        <w:lastRenderedPageBreak/>
        <w:t xml:space="preserve">The curriculum, instructional materials and outcomes used in this program shall be recommended by the SCEC curriculum committee and approved by the members of the </w:t>
      </w:r>
      <w:r w:rsidR="00486776">
        <w:rPr>
          <w:rFonts w:asciiTheme="minorHAnsi" w:hAnsiTheme="minorHAnsi" w:cstheme="minorHAnsi"/>
          <w:sz w:val="22"/>
          <w:szCs w:val="22"/>
        </w:rPr>
        <w:t>leadership team, the Executive D</w:t>
      </w:r>
      <w:r w:rsidRPr="00486776">
        <w:rPr>
          <w:rFonts w:asciiTheme="minorHAnsi" w:hAnsiTheme="minorHAnsi" w:cstheme="minorHAnsi"/>
          <w:sz w:val="22"/>
          <w:szCs w:val="22"/>
        </w:rPr>
        <w:t>irector and the Board of Directors.</w:t>
      </w:r>
    </w:p>
    <w:p w:rsidR="0033079C" w:rsidRPr="00486776" w:rsidRDefault="0033079C" w:rsidP="0033079C">
      <w:pPr>
        <w:spacing w:line="360" w:lineRule="auto"/>
        <w:ind w:left="360"/>
        <w:contextualSpacing/>
        <w:rPr>
          <w:rFonts w:asciiTheme="minorHAnsi" w:hAnsiTheme="minorHAnsi" w:cstheme="minorHAnsi"/>
          <w:sz w:val="22"/>
          <w:szCs w:val="22"/>
        </w:rPr>
      </w:pPr>
    </w:p>
    <w:p w:rsidR="0033079C" w:rsidRPr="00486776" w:rsidRDefault="0033079C" w:rsidP="0033079C">
      <w:pPr>
        <w:spacing w:line="360" w:lineRule="auto"/>
        <w:contextualSpacing/>
        <w:rPr>
          <w:rFonts w:asciiTheme="minorHAnsi" w:hAnsiTheme="minorHAnsi" w:cstheme="minorHAnsi"/>
          <w:sz w:val="22"/>
          <w:szCs w:val="22"/>
        </w:rPr>
      </w:pPr>
      <w:r w:rsidRPr="00486776">
        <w:rPr>
          <w:rFonts w:asciiTheme="minorHAnsi" w:hAnsiTheme="minorHAnsi" w:cstheme="minorHAnsi"/>
          <w:sz w:val="22"/>
          <w:szCs w:val="22"/>
        </w:rPr>
        <w:t xml:space="preserve">The policy and protocols shall be reviewed annually and revised in accordance with Massachusetts Department of Elementary and Secondary Education (DESE) and Massachusetts Department of Public Health (MDPH) regulations and state and federal laws. It shall be posted on SCEC’s website and notice shall be provided to all students and parents in accordance with state law. Additionally, the district shall file a copy of this policy with DESE in accordance with law in a manner requested by DESE. </w:t>
      </w:r>
    </w:p>
    <w:p w:rsidR="0033079C" w:rsidRPr="00486776" w:rsidRDefault="0033079C" w:rsidP="0033079C">
      <w:pPr>
        <w:spacing w:line="360" w:lineRule="auto"/>
        <w:ind w:left="360"/>
        <w:rPr>
          <w:rFonts w:asciiTheme="minorHAnsi" w:hAnsiTheme="minorHAnsi" w:cstheme="minorHAnsi"/>
          <w:b/>
          <w:sz w:val="22"/>
          <w:szCs w:val="22"/>
        </w:rPr>
      </w:pPr>
    </w:p>
    <w:p w:rsidR="0033079C" w:rsidRPr="00486776" w:rsidRDefault="0033079C" w:rsidP="0033079C">
      <w:pPr>
        <w:spacing w:line="360" w:lineRule="auto"/>
        <w:contextualSpacing/>
        <w:jc w:val="center"/>
        <w:rPr>
          <w:rFonts w:asciiTheme="minorHAnsi" w:hAnsiTheme="minorHAnsi" w:cstheme="minorHAnsi"/>
          <w:b/>
          <w:sz w:val="22"/>
          <w:szCs w:val="22"/>
          <w:u w:val="single"/>
        </w:rPr>
      </w:pPr>
      <w:r w:rsidRPr="00486776">
        <w:rPr>
          <w:rFonts w:asciiTheme="minorHAnsi" w:hAnsiTheme="minorHAnsi" w:cstheme="minorHAnsi"/>
          <w:b/>
          <w:sz w:val="22"/>
          <w:szCs w:val="22"/>
          <w:u w:val="single"/>
        </w:rPr>
        <w:t>POLICY ON USE OF VERBAL SCREENING TOOLS FOR SUBSTANCE USE RISK</w:t>
      </w:r>
    </w:p>
    <w:p w:rsidR="0033079C" w:rsidRPr="00486776" w:rsidRDefault="0033079C" w:rsidP="0033079C">
      <w:pPr>
        <w:spacing w:line="360" w:lineRule="auto"/>
        <w:contextualSpacing/>
        <w:rPr>
          <w:rFonts w:asciiTheme="minorHAnsi" w:hAnsiTheme="minorHAnsi" w:cstheme="minorHAnsi"/>
          <w:sz w:val="22"/>
          <w:szCs w:val="22"/>
        </w:rPr>
      </w:pPr>
    </w:p>
    <w:p w:rsidR="0033079C" w:rsidRPr="00486776" w:rsidRDefault="0033079C" w:rsidP="0033079C">
      <w:pPr>
        <w:spacing w:line="360" w:lineRule="auto"/>
        <w:contextualSpacing/>
        <w:rPr>
          <w:rFonts w:asciiTheme="minorHAnsi" w:hAnsiTheme="minorHAnsi" w:cstheme="minorHAnsi"/>
          <w:sz w:val="22"/>
          <w:szCs w:val="22"/>
        </w:rPr>
      </w:pPr>
      <w:r w:rsidRPr="00486776">
        <w:rPr>
          <w:rFonts w:asciiTheme="minorHAnsi" w:hAnsiTheme="minorHAnsi" w:cstheme="minorHAnsi"/>
          <w:sz w:val="22"/>
          <w:szCs w:val="22"/>
        </w:rPr>
        <w:t>South Coast Educational Collaborative (SCEC) recognizes the impact that substance use by youth can affect their health, safety, and well-being. Early identification and sustainable interventions are necessary for youth to achieve optimal health outcomes. Our ultimate goal at SCEC is for students to participate and contribute as fully as possible in the communities in which they live.</w:t>
      </w:r>
    </w:p>
    <w:p w:rsidR="0033079C" w:rsidRPr="00486776" w:rsidRDefault="0033079C" w:rsidP="0033079C">
      <w:pPr>
        <w:spacing w:line="360" w:lineRule="auto"/>
        <w:contextualSpacing/>
        <w:rPr>
          <w:rFonts w:asciiTheme="minorHAnsi" w:hAnsiTheme="minorHAnsi" w:cstheme="minorHAnsi"/>
          <w:sz w:val="22"/>
          <w:szCs w:val="22"/>
        </w:rPr>
      </w:pPr>
    </w:p>
    <w:p w:rsidR="0033079C" w:rsidRPr="00486776" w:rsidRDefault="0033079C" w:rsidP="0033079C">
      <w:pPr>
        <w:spacing w:line="360" w:lineRule="auto"/>
        <w:contextualSpacing/>
        <w:rPr>
          <w:rFonts w:asciiTheme="minorHAnsi" w:hAnsiTheme="minorHAnsi" w:cstheme="minorHAnsi"/>
          <w:sz w:val="22"/>
          <w:szCs w:val="22"/>
        </w:rPr>
      </w:pPr>
      <w:r w:rsidRPr="00486776">
        <w:rPr>
          <w:rFonts w:asciiTheme="minorHAnsi" w:hAnsiTheme="minorHAnsi" w:cstheme="minorHAnsi"/>
          <w:sz w:val="22"/>
          <w:szCs w:val="22"/>
        </w:rPr>
        <w:t>In accordance with Massachusetts General Law (M.G.L.) Chapter 71, Section 97 (as amended by St. 2016, c.52, § 15); subject to appropriation, SCEC</w:t>
      </w:r>
      <w:r w:rsidRPr="00486776">
        <w:rPr>
          <w:rFonts w:asciiTheme="minorHAnsi" w:hAnsiTheme="minorHAnsi" w:cstheme="minorHAnsi"/>
          <w:color w:val="FF0000"/>
          <w:sz w:val="22"/>
          <w:szCs w:val="22"/>
        </w:rPr>
        <w:t xml:space="preserve"> </w:t>
      </w:r>
      <w:r w:rsidRPr="00486776">
        <w:rPr>
          <w:rFonts w:asciiTheme="minorHAnsi" w:hAnsiTheme="minorHAnsi" w:cstheme="minorHAnsi"/>
          <w:sz w:val="22"/>
          <w:szCs w:val="22"/>
        </w:rPr>
        <w:t>shall utilize the state approved</w:t>
      </w:r>
      <w:r w:rsidRPr="00486776">
        <w:rPr>
          <w:rFonts w:asciiTheme="minorHAnsi" w:hAnsiTheme="minorHAnsi" w:cstheme="minorHAnsi"/>
          <w:color w:val="FF0000"/>
          <w:sz w:val="22"/>
          <w:szCs w:val="22"/>
        </w:rPr>
        <w:t>,</w:t>
      </w:r>
      <w:r w:rsidRPr="00486776">
        <w:rPr>
          <w:rFonts w:asciiTheme="minorHAnsi" w:hAnsiTheme="minorHAnsi" w:cstheme="minorHAnsi"/>
          <w:sz w:val="22"/>
          <w:szCs w:val="22"/>
        </w:rPr>
        <w:t xml:space="preserve"> evidence-based</w:t>
      </w:r>
      <w:r w:rsidRPr="00486776">
        <w:rPr>
          <w:rFonts w:asciiTheme="minorHAnsi" w:hAnsiTheme="minorHAnsi" w:cstheme="minorHAnsi"/>
          <w:color w:val="FF0000"/>
          <w:sz w:val="22"/>
          <w:szCs w:val="22"/>
        </w:rPr>
        <w:t xml:space="preserve"> </w:t>
      </w:r>
      <w:r w:rsidRPr="00486776">
        <w:rPr>
          <w:rFonts w:asciiTheme="minorHAnsi" w:hAnsiTheme="minorHAnsi" w:cstheme="minorHAnsi"/>
          <w:sz w:val="22"/>
          <w:szCs w:val="22"/>
        </w:rPr>
        <w:t>C.R.A.F.F.T verbal screening tool to assess risk levels for substance use disorders</w:t>
      </w:r>
      <w:r w:rsidRPr="00486776">
        <w:rPr>
          <w:rFonts w:asciiTheme="minorHAnsi" w:hAnsiTheme="minorHAnsi" w:cstheme="minorHAnsi"/>
          <w:color w:val="FF0000"/>
          <w:sz w:val="22"/>
          <w:szCs w:val="22"/>
        </w:rPr>
        <w:t>,</w:t>
      </w:r>
      <w:r w:rsidRPr="00486776">
        <w:rPr>
          <w:rFonts w:asciiTheme="minorHAnsi" w:hAnsiTheme="minorHAnsi" w:cstheme="minorHAnsi"/>
          <w:sz w:val="22"/>
          <w:szCs w:val="22"/>
        </w:rPr>
        <w:t xml:space="preserve"> beginning in the 2017-18 school year. C.R.A.F.F.T. is a behavioral health screening tool for use with adolescents and is recommended by the American Academy of Pediatrics' Committee on Substance Use and Prevention (COSUP). Universal screening of adolescents and young adults, using validated tools, is a proactive approach to promoting healthy choices and identifying students at risk of harm from substance use. It is not a diagnostic tool. </w:t>
      </w:r>
      <w:r w:rsidRPr="00486776">
        <w:rPr>
          <w:rFonts w:asciiTheme="minorHAnsi" w:hAnsiTheme="minorHAnsi" w:cstheme="minorHAnsi"/>
          <w:sz w:val="22"/>
          <w:szCs w:val="22"/>
          <w:shd w:val="clear" w:color="auto" w:fill="FFFFFF"/>
        </w:rPr>
        <w:t>Screenings shall be conducted with sensitivity to various student population abilities, vulnerabilities, and needs.</w:t>
      </w:r>
      <w:r w:rsidRPr="00486776">
        <w:rPr>
          <w:rFonts w:asciiTheme="minorHAnsi" w:hAnsiTheme="minorHAnsi" w:cstheme="minorHAnsi"/>
          <w:color w:val="FF0000"/>
          <w:sz w:val="22"/>
          <w:szCs w:val="22"/>
          <w:shd w:val="clear" w:color="auto" w:fill="FFFFFF"/>
        </w:rPr>
        <w:t xml:space="preserve"> </w:t>
      </w:r>
      <w:r w:rsidRPr="00486776">
        <w:rPr>
          <w:rFonts w:asciiTheme="minorHAnsi" w:hAnsiTheme="minorHAnsi" w:cstheme="minorHAnsi"/>
          <w:sz w:val="22"/>
          <w:szCs w:val="22"/>
        </w:rPr>
        <w:t>Screenings shall occur on an annual basis of students in grades 7 and 9 at the Gallishaw School and SCEC satellite classrooms which are</w:t>
      </w:r>
      <w:r w:rsidRPr="00486776">
        <w:rPr>
          <w:rFonts w:asciiTheme="minorHAnsi" w:hAnsiTheme="minorHAnsi" w:cstheme="minorHAnsi"/>
          <w:color w:val="FF0000"/>
          <w:sz w:val="22"/>
          <w:szCs w:val="22"/>
        </w:rPr>
        <w:t xml:space="preserve"> </w:t>
      </w:r>
      <w:r w:rsidRPr="00486776">
        <w:rPr>
          <w:rFonts w:asciiTheme="minorHAnsi" w:hAnsiTheme="minorHAnsi" w:cstheme="minorHAnsi"/>
          <w:sz w:val="22"/>
          <w:szCs w:val="22"/>
        </w:rPr>
        <w:t xml:space="preserve">located at Seekonk High School and Somerset Middle School. </w:t>
      </w:r>
    </w:p>
    <w:p w:rsidR="0033079C" w:rsidRPr="00486776" w:rsidRDefault="0033079C" w:rsidP="0033079C">
      <w:pPr>
        <w:spacing w:line="360" w:lineRule="auto"/>
        <w:contextualSpacing/>
        <w:rPr>
          <w:rFonts w:asciiTheme="minorHAnsi" w:hAnsiTheme="minorHAnsi" w:cstheme="minorHAnsi"/>
          <w:sz w:val="22"/>
          <w:szCs w:val="22"/>
        </w:rPr>
      </w:pPr>
    </w:p>
    <w:p w:rsidR="0033079C" w:rsidRPr="00486776" w:rsidRDefault="0033079C" w:rsidP="0033079C">
      <w:pPr>
        <w:spacing w:line="360" w:lineRule="auto"/>
        <w:contextualSpacing/>
        <w:rPr>
          <w:rFonts w:asciiTheme="minorHAnsi" w:hAnsiTheme="minorHAnsi" w:cstheme="minorHAnsi"/>
          <w:sz w:val="22"/>
          <w:szCs w:val="22"/>
        </w:rPr>
      </w:pPr>
      <w:r w:rsidRPr="00486776">
        <w:rPr>
          <w:rFonts w:asciiTheme="minorHAnsi" w:hAnsiTheme="minorHAnsi" w:cstheme="minorHAnsi"/>
          <w:sz w:val="22"/>
          <w:szCs w:val="22"/>
        </w:rPr>
        <w:t>SCEC shall provide student</w:t>
      </w:r>
      <w:r w:rsidRPr="00486776">
        <w:rPr>
          <w:rFonts w:asciiTheme="minorHAnsi" w:hAnsiTheme="minorHAnsi" w:cstheme="minorHAnsi"/>
          <w:color w:val="FF0000"/>
          <w:sz w:val="22"/>
          <w:szCs w:val="22"/>
        </w:rPr>
        <w:t xml:space="preserve"> </w:t>
      </w:r>
      <w:r w:rsidRPr="00486776">
        <w:rPr>
          <w:rFonts w:asciiTheme="minorHAnsi" w:hAnsiTheme="minorHAnsi" w:cstheme="minorHAnsi"/>
          <w:sz w:val="22"/>
          <w:szCs w:val="22"/>
        </w:rPr>
        <w:t xml:space="preserve">and parents with written and verbal notification in their primary language prior to the start of the screening schedule. A student and/or the parent or guardian may opt out of the screening by written notification at any time prior to or during the screening. SCEC shall comply with Massachusetts Department of Elementary and Secondary Education (DESE) regulations relative to </w:t>
      </w:r>
      <w:r w:rsidRPr="00486776">
        <w:rPr>
          <w:rFonts w:asciiTheme="minorHAnsi" w:hAnsiTheme="minorHAnsi" w:cstheme="minorHAnsi"/>
          <w:sz w:val="22"/>
          <w:szCs w:val="22"/>
        </w:rPr>
        <w:lastRenderedPageBreak/>
        <w:t xml:space="preserve">consent. Screening results shall be reported in a manner that does not identify students and in accordance with procedure outlined by Massachusetts Department of Public Health (DPH), not more than 90 days after completion of screenings. </w:t>
      </w:r>
    </w:p>
    <w:p w:rsidR="0033079C" w:rsidRPr="00486776" w:rsidRDefault="0033079C" w:rsidP="0033079C">
      <w:pPr>
        <w:spacing w:line="360" w:lineRule="auto"/>
        <w:contextualSpacing/>
        <w:rPr>
          <w:rFonts w:asciiTheme="minorHAnsi" w:hAnsiTheme="minorHAnsi" w:cstheme="minorHAnsi"/>
          <w:sz w:val="22"/>
          <w:szCs w:val="22"/>
        </w:rPr>
      </w:pPr>
    </w:p>
    <w:p w:rsidR="0033079C" w:rsidRPr="00486776" w:rsidRDefault="0033079C" w:rsidP="0033079C">
      <w:pPr>
        <w:spacing w:line="360" w:lineRule="auto"/>
        <w:contextualSpacing/>
        <w:rPr>
          <w:rFonts w:asciiTheme="minorHAnsi" w:hAnsiTheme="minorHAnsi" w:cstheme="minorHAnsi"/>
          <w:sz w:val="22"/>
          <w:szCs w:val="22"/>
        </w:rPr>
      </w:pPr>
      <w:r w:rsidRPr="00486776">
        <w:rPr>
          <w:rFonts w:asciiTheme="minorHAnsi" w:hAnsiTheme="minorHAnsi" w:cstheme="minorHAnsi"/>
          <w:sz w:val="22"/>
          <w:szCs w:val="22"/>
        </w:rPr>
        <w:t>SCEC employees shall adhere to policy on confidentiality protections</w:t>
      </w:r>
      <w:r w:rsidRPr="00486776">
        <w:rPr>
          <w:rFonts w:asciiTheme="minorHAnsi" w:hAnsiTheme="minorHAnsi" w:cstheme="minorHAnsi"/>
          <w:color w:val="FF0000"/>
          <w:sz w:val="22"/>
          <w:szCs w:val="22"/>
        </w:rPr>
        <w:t xml:space="preserve"> </w:t>
      </w:r>
      <w:r w:rsidRPr="00486776">
        <w:rPr>
          <w:rFonts w:asciiTheme="minorHAnsi" w:hAnsiTheme="minorHAnsi" w:cstheme="minorHAnsi"/>
          <w:sz w:val="22"/>
          <w:szCs w:val="22"/>
        </w:rPr>
        <w:t>and thereby will not disclose any information received during a verbal substance use screening without prior written consent of the student, parent or guardian, except in cases of immediate medical emergency or a disclosure is otherwise required by law. Such consent shall be documented on a form approved by DPH</w:t>
      </w:r>
      <w:r w:rsidRPr="00486776">
        <w:rPr>
          <w:rFonts w:asciiTheme="minorHAnsi" w:hAnsiTheme="minorHAnsi" w:cstheme="minorHAnsi"/>
          <w:color w:val="FF0000"/>
          <w:sz w:val="22"/>
          <w:szCs w:val="22"/>
        </w:rPr>
        <w:t xml:space="preserve"> </w:t>
      </w:r>
      <w:r w:rsidRPr="00486776">
        <w:rPr>
          <w:rFonts w:asciiTheme="minorHAnsi" w:hAnsiTheme="minorHAnsi" w:cstheme="minorHAnsi"/>
          <w:sz w:val="22"/>
          <w:szCs w:val="22"/>
        </w:rPr>
        <w:t xml:space="preserve">and shall not be subject to discovery or subpoena in any civil, criminal, legislative or administrative proceeding. No record of any screening shall be made in any form, written, electronic or otherwise, that includes information identifying the student. </w:t>
      </w:r>
    </w:p>
    <w:p w:rsidR="0033079C" w:rsidRPr="00486776" w:rsidRDefault="0033079C" w:rsidP="0033079C">
      <w:pPr>
        <w:spacing w:line="360" w:lineRule="auto"/>
        <w:contextualSpacing/>
        <w:rPr>
          <w:rFonts w:asciiTheme="minorHAnsi" w:hAnsiTheme="minorHAnsi" w:cstheme="minorHAnsi"/>
          <w:sz w:val="22"/>
          <w:szCs w:val="22"/>
        </w:rPr>
      </w:pPr>
    </w:p>
    <w:p w:rsidR="0033079C" w:rsidRPr="00486776" w:rsidRDefault="0033079C" w:rsidP="0033079C">
      <w:pPr>
        <w:spacing w:line="360" w:lineRule="auto"/>
        <w:contextualSpacing/>
        <w:rPr>
          <w:rFonts w:asciiTheme="minorHAnsi" w:hAnsiTheme="minorHAnsi" w:cstheme="minorHAnsi"/>
          <w:sz w:val="22"/>
          <w:szCs w:val="22"/>
        </w:rPr>
      </w:pPr>
      <w:r w:rsidRPr="00486776">
        <w:rPr>
          <w:rFonts w:asciiTheme="minorHAnsi" w:hAnsiTheme="minorHAnsi" w:cstheme="minorHAnsi"/>
          <w:sz w:val="22"/>
          <w:szCs w:val="22"/>
        </w:rPr>
        <w:t xml:space="preserve">SCEC has established a Student Assistance Team (SAT) that is overseen by the Health Service administrator and made up of school administrators, nurses, counselors, educators and support staff. A SAT has the following functions: providing opportunities for prevention, identifying and referring students, providing ongoing case management, and recommending policy and program changes to improve the school’s climate and educational and support services. Training of school professionals shall be provided in accordance with DPH regulations and standards and include instruction on proper use of the verbal screening tool, guidance on implementing evidence based education for students and parents and assistance in identifying available community resources. </w:t>
      </w:r>
    </w:p>
    <w:p w:rsidR="0033079C" w:rsidRPr="00486776" w:rsidRDefault="0033079C" w:rsidP="0033079C">
      <w:pPr>
        <w:spacing w:line="360" w:lineRule="auto"/>
        <w:contextualSpacing/>
        <w:rPr>
          <w:rFonts w:asciiTheme="minorHAnsi" w:hAnsiTheme="minorHAnsi" w:cstheme="minorHAnsi"/>
          <w:sz w:val="22"/>
          <w:szCs w:val="22"/>
        </w:rPr>
      </w:pPr>
    </w:p>
    <w:p w:rsidR="0033079C" w:rsidRPr="00486776" w:rsidRDefault="0033079C" w:rsidP="0033079C">
      <w:pPr>
        <w:spacing w:line="360" w:lineRule="auto"/>
        <w:contextualSpacing/>
        <w:rPr>
          <w:rFonts w:asciiTheme="minorHAnsi" w:hAnsiTheme="minorHAnsi" w:cstheme="minorHAnsi"/>
          <w:sz w:val="22"/>
          <w:szCs w:val="22"/>
        </w:rPr>
      </w:pPr>
      <w:r w:rsidRPr="00486776">
        <w:rPr>
          <w:rFonts w:asciiTheme="minorHAnsi" w:hAnsiTheme="minorHAnsi" w:cstheme="minorHAnsi"/>
          <w:sz w:val="22"/>
          <w:szCs w:val="22"/>
        </w:rPr>
        <w:t>SCEC acknowledges that M</w:t>
      </w:r>
      <w:r w:rsidRPr="00486776">
        <w:rPr>
          <w:rFonts w:asciiTheme="minorHAnsi" w:hAnsiTheme="minorHAnsi" w:cstheme="minorHAnsi"/>
          <w:color w:val="FF0000"/>
          <w:sz w:val="22"/>
          <w:szCs w:val="22"/>
        </w:rPr>
        <w:t>.</w:t>
      </w:r>
      <w:r w:rsidRPr="00486776">
        <w:rPr>
          <w:rFonts w:asciiTheme="minorHAnsi" w:hAnsiTheme="minorHAnsi" w:cstheme="minorHAnsi"/>
          <w:sz w:val="22"/>
          <w:szCs w:val="22"/>
        </w:rPr>
        <w:t>G</w:t>
      </w:r>
      <w:r w:rsidRPr="00486776">
        <w:rPr>
          <w:rFonts w:asciiTheme="minorHAnsi" w:hAnsiTheme="minorHAnsi" w:cstheme="minorHAnsi"/>
          <w:color w:val="FF0000"/>
          <w:sz w:val="22"/>
          <w:szCs w:val="22"/>
        </w:rPr>
        <w:t>.</w:t>
      </w:r>
      <w:r w:rsidRPr="00486776">
        <w:rPr>
          <w:rFonts w:asciiTheme="minorHAnsi" w:hAnsiTheme="minorHAnsi" w:cstheme="minorHAnsi"/>
          <w:sz w:val="22"/>
          <w:szCs w:val="22"/>
        </w:rPr>
        <w:t>L</w:t>
      </w:r>
      <w:r w:rsidRPr="00486776">
        <w:rPr>
          <w:rFonts w:asciiTheme="minorHAnsi" w:hAnsiTheme="minorHAnsi" w:cstheme="minorHAnsi"/>
          <w:color w:val="FF0000"/>
          <w:sz w:val="22"/>
          <w:szCs w:val="22"/>
        </w:rPr>
        <w:t>.</w:t>
      </w:r>
      <w:r w:rsidRPr="00486776">
        <w:rPr>
          <w:rFonts w:asciiTheme="minorHAnsi" w:hAnsiTheme="minorHAnsi" w:cstheme="minorHAnsi"/>
          <w:sz w:val="22"/>
          <w:szCs w:val="22"/>
        </w:rPr>
        <w:t xml:space="preserve"> c.71, § 97 is subject to appropriation, which means we may voluntarily implement the actions described in this policy, but are not required to do so unless and until funding is appropriated. </w:t>
      </w:r>
    </w:p>
    <w:p w:rsidR="00D95474" w:rsidRPr="00486776" w:rsidRDefault="00D95474" w:rsidP="0033079C">
      <w:pPr>
        <w:jc w:val="center"/>
        <w:rPr>
          <w:rFonts w:asciiTheme="minorHAnsi" w:hAnsiTheme="minorHAnsi" w:cstheme="minorHAnsi"/>
          <w:b/>
          <w:sz w:val="22"/>
          <w:szCs w:val="22"/>
        </w:rPr>
      </w:pPr>
    </w:p>
    <w:p w:rsidR="0033079C" w:rsidRPr="00486776" w:rsidRDefault="0033079C" w:rsidP="0033079C">
      <w:pPr>
        <w:jc w:val="center"/>
        <w:rPr>
          <w:rFonts w:asciiTheme="minorHAnsi" w:hAnsiTheme="minorHAnsi" w:cstheme="minorHAnsi"/>
          <w:b/>
          <w:sz w:val="22"/>
          <w:szCs w:val="22"/>
          <w:u w:val="single"/>
        </w:rPr>
      </w:pPr>
      <w:r w:rsidRPr="00486776">
        <w:rPr>
          <w:rFonts w:asciiTheme="minorHAnsi" w:hAnsiTheme="minorHAnsi" w:cstheme="minorHAnsi"/>
          <w:b/>
          <w:sz w:val="22"/>
          <w:szCs w:val="22"/>
          <w:u w:val="single"/>
        </w:rPr>
        <w:t>Protocol for the Administration of Naloxone (</w:t>
      </w:r>
      <w:proofErr w:type="spellStart"/>
      <w:r w:rsidRPr="00486776">
        <w:rPr>
          <w:rFonts w:asciiTheme="minorHAnsi" w:hAnsiTheme="minorHAnsi" w:cstheme="minorHAnsi"/>
          <w:b/>
          <w:sz w:val="22"/>
          <w:szCs w:val="22"/>
          <w:u w:val="single"/>
        </w:rPr>
        <w:t>Narcan</w:t>
      </w:r>
      <w:proofErr w:type="spellEnd"/>
      <w:r w:rsidRPr="00486776">
        <w:rPr>
          <w:rFonts w:asciiTheme="minorHAnsi" w:hAnsiTheme="minorHAnsi" w:cstheme="minorHAnsi"/>
          <w:b/>
          <w:sz w:val="22"/>
          <w:szCs w:val="22"/>
          <w:u w:val="single"/>
        </w:rPr>
        <w:t>)</w:t>
      </w:r>
    </w:p>
    <w:p w:rsidR="0033079C" w:rsidRPr="00486776" w:rsidRDefault="0033079C" w:rsidP="0033079C">
      <w:pPr>
        <w:jc w:val="center"/>
        <w:rPr>
          <w:rFonts w:asciiTheme="minorHAnsi" w:hAnsiTheme="minorHAnsi" w:cstheme="minorHAnsi"/>
          <w:b/>
          <w:sz w:val="22"/>
          <w:szCs w:val="22"/>
          <w:u w:val="single"/>
        </w:rPr>
      </w:pPr>
      <w:r w:rsidRPr="00486776">
        <w:rPr>
          <w:rFonts w:asciiTheme="minorHAnsi" w:hAnsiTheme="minorHAnsi" w:cstheme="minorHAnsi"/>
          <w:b/>
          <w:sz w:val="22"/>
          <w:szCs w:val="22"/>
          <w:u w:val="single"/>
        </w:rPr>
        <w:t>For Suspected Opioid Overdose in the School Setting</w:t>
      </w:r>
    </w:p>
    <w:p w:rsidR="0033079C" w:rsidRPr="00486776" w:rsidRDefault="0033079C" w:rsidP="0033079C">
      <w:pPr>
        <w:rPr>
          <w:rFonts w:asciiTheme="minorHAnsi" w:hAnsiTheme="minorHAnsi" w:cstheme="minorHAnsi"/>
          <w:b/>
          <w:sz w:val="22"/>
          <w:szCs w:val="22"/>
        </w:rPr>
      </w:pPr>
    </w:p>
    <w:p w:rsidR="0033079C" w:rsidRPr="00486776" w:rsidRDefault="0033079C" w:rsidP="0033079C">
      <w:pPr>
        <w:rPr>
          <w:rFonts w:asciiTheme="minorHAnsi" w:hAnsiTheme="minorHAnsi" w:cstheme="minorHAnsi"/>
          <w:sz w:val="22"/>
          <w:szCs w:val="22"/>
        </w:rPr>
      </w:pPr>
      <w:r w:rsidRPr="00486776">
        <w:rPr>
          <w:rFonts w:asciiTheme="minorHAnsi" w:hAnsiTheme="minorHAnsi" w:cstheme="minorHAnsi"/>
          <w:sz w:val="22"/>
          <w:szCs w:val="22"/>
        </w:rPr>
        <w:t>South Coast Educational Collaborative (SCEC) will maintain a system-wide plan for addressing potential life threatening opioid overdose reactions per Massachusetts Department of Public Health (MDPH) protocols.</w:t>
      </w:r>
    </w:p>
    <w:p w:rsidR="0033079C" w:rsidRPr="00486776" w:rsidRDefault="0033079C" w:rsidP="0033079C">
      <w:pPr>
        <w:rPr>
          <w:rFonts w:asciiTheme="minorHAnsi" w:hAnsiTheme="minorHAnsi" w:cstheme="minorHAnsi"/>
          <w:sz w:val="22"/>
          <w:szCs w:val="22"/>
        </w:rPr>
      </w:pPr>
    </w:p>
    <w:p w:rsidR="0033079C" w:rsidRPr="00486776" w:rsidRDefault="0033079C" w:rsidP="0033079C">
      <w:pPr>
        <w:numPr>
          <w:ilvl w:val="0"/>
          <w:numId w:val="6"/>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Each school nurse assigned to SCEC Public Day Sites, LIFE Academy and the Main Administrative Office will have the responsibility for the management and training of the naloxone administration program in the school setting in accordance with MDPH protocols.</w:t>
      </w:r>
    </w:p>
    <w:p w:rsidR="0033079C" w:rsidRPr="00486776" w:rsidRDefault="0033079C" w:rsidP="0033079C">
      <w:pPr>
        <w:numPr>
          <w:ilvl w:val="0"/>
          <w:numId w:val="6"/>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The school physician will provide oversight to monitor the program and ensure quality improvement and quality control.</w:t>
      </w:r>
    </w:p>
    <w:p w:rsidR="0033079C" w:rsidRPr="00486776" w:rsidRDefault="0033079C" w:rsidP="0033079C">
      <w:pPr>
        <w:numPr>
          <w:ilvl w:val="0"/>
          <w:numId w:val="6"/>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lastRenderedPageBreak/>
        <w:t>Integration with the local emergency medical services (EMS) system will be included in the implementation of this program.</w:t>
      </w:r>
    </w:p>
    <w:p w:rsidR="0033079C" w:rsidRPr="00486776" w:rsidRDefault="0033079C" w:rsidP="0033079C">
      <w:pPr>
        <w:rPr>
          <w:rFonts w:asciiTheme="minorHAnsi" w:hAnsiTheme="minorHAnsi" w:cstheme="minorHAnsi"/>
          <w:sz w:val="22"/>
          <w:szCs w:val="22"/>
        </w:rPr>
      </w:pPr>
    </w:p>
    <w:p w:rsidR="0033079C" w:rsidRPr="00486776" w:rsidRDefault="0033079C" w:rsidP="0033079C">
      <w:pPr>
        <w:rPr>
          <w:rFonts w:asciiTheme="minorHAnsi" w:hAnsiTheme="minorHAnsi" w:cstheme="minorHAnsi"/>
          <w:b/>
          <w:sz w:val="22"/>
          <w:szCs w:val="22"/>
          <w:u w:val="single"/>
        </w:rPr>
      </w:pPr>
      <w:r w:rsidRPr="00486776">
        <w:rPr>
          <w:rFonts w:asciiTheme="minorHAnsi" w:hAnsiTheme="minorHAnsi" w:cstheme="minorHAnsi"/>
          <w:b/>
          <w:sz w:val="22"/>
          <w:szCs w:val="22"/>
          <w:u w:val="single"/>
        </w:rPr>
        <w:t>Background</w:t>
      </w:r>
    </w:p>
    <w:p w:rsidR="0033079C" w:rsidRPr="00486776" w:rsidRDefault="00486776" w:rsidP="0033079C">
      <w:pPr>
        <w:rPr>
          <w:rFonts w:asciiTheme="minorHAnsi" w:hAnsiTheme="minorHAnsi" w:cstheme="minorHAnsi"/>
          <w:i/>
          <w:sz w:val="22"/>
          <w:szCs w:val="22"/>
        </w:rPr>
      </w:pPr>
      <w:r>
        <w:rPr>
          <w:rFonts w:asciiTheme="minorHAnsi" w:hAnsiTheme="minorHAnsi" w:cstheme="minorHAnsi"/>
          <w:i/>
          <w:sz w:val="22"/>
          <w:szCs w:val="22"/>
        </w:rPr>
        <w:t>“</w:t>
      </w:r>
      <w:r w:rsidR="0033079C" w:rsidRPr="00486776">
        <w:rPr>
          <w:rFonts w:asciiTheme="minorHAnsi" w:hAnsiTheme="minorHAnsi" w:cstheme="minorHAnsi"/>
          <w:i/>
          <w:sz w:val="22"/>
          <w:szCs w:val="22"/>
        </w:rPr>
        <w:t>It is the position of the National Association of School Nurses (NASN) that the safe and effective management of opioid pain reliever (OPR) - related overdose in schools be incorporated into the school emergency preparedness and response plan.” (NASN Position Statement, June 2015)</w:t>
      </w:r>
    </w:p>
    <w:p w:rsidR="0033079C" w:rsidRPr="00486776" w:rsidRDefault="0033079C" w:rsidP="0033079C">
      <w:pPr>
        <w:rPr>
          <w:rFonts w:asciiTheme="minorHAnsi" w:hAnsiTheme="minorHAnsi" w:cstheme="minorHAnsi"/>
          <w:i/>
          <w:sz w:val="22"/>
          <w:szCs w:val="22"/>
        </w:rPr>
      </w:pPr>
      <w:r w:rsidRPr="00486776">
        <w:rPr>
          <w:rFonts w:asciiTheme="minorHAnsi" w:hAnsiTheme="minorHAnsi" w:cstheme="minorHAnsi"/>
          <w:i/>
          <w:sz w:val="22"/>
          <w:szCs w:val="22"/>
        </w:rPr>
        <w:t>MA Chapter 94C Controlled Substances Act, Section 34</w:t>
      </w:r>
    </w:p>
    <w:p w:rsidR="0033079C" w:rsidRPr="00486776" w:rsidRDefault="0033079C" w:rsidP="0033079C">
      <w:pPr>
        <w:rPr>
          <w:rFonts w:asciiTheme="minorHAnsi" w:hAnsiTheme="minorHAnsi" w:cstheme="minorHAnsi"/>
          <w:sz w:val="22"/>
          <w:szCs w:val="22"/>
        </w:rPr>
      </w:pPr>
    </w:p>
    <w:p w:rsidR="0033079C" w:rsidRPr="00486776" w:rsidRDefault="0033079C" w:rsidP="0033079C">
      <w:pPr>
        <w:pStyle w:val="ListParagraph"/>
        <w:numPr>
          <w:ilvl w:val="0"/>
          <w:numId w:val="9"/>
        </w:numPr>
        <w:pBdr>
          <w:top w:val="nil"/>
          <w:left w:val="nil"/>
          <w:bottom w:val="nil"/>
          <w:right w:val="nil"/>
          <w:between w:val="nil"/>
        </w:pBdr>
        <w:spacing w:line="276" w:lineRule="auto"/>
        <w:rPr>
          <w:rFonts w:asciiTheme="minorHAnsi" w:hAnsiTheme="minorHAnsi" w:cstheme="minorHAnsi"/>
          <w:sz w:val="22"/>
          <w:szCs w:val="22"/>
        </w:rPr>
      </w:pPr>
      <w:r w:rsidRPr="00486776">
        <w:rPr>
          <w:rFonts w:asciiTheme="minorHAnsi" w:hAnsiTheme="minorHAnsi" w:cstheme="minorHAnsi"/>
          <w:sz w:val="22"/>
          <w:szCs w:val="22"/>
        </w:rPr>
        <w:t>It is strongly recommended that school nurses have access to Naloxone (</w:t>
      </w:r>
      <w:proofErr w:type="spellStart"/>
      <w:r w:rsidRPr="00486776">
        <w:rPr>
          <w:rFonts w:asciiTheme="minorHAnsi" w:hAnsiTheme="minorHAnsi" w:cstheme="minorHAnsi"/>
          <w:sz w:val="22"/>
          <w:szCs w:val="22"/>
        </w:rPr>
        <w:t>Narcan</w:t>
      </w:r>
      <w:proofErr w:type="spellEnd"/>
      <w:r w:rsidRPr="00486776">
        <w:rPr>
          <w:rFonts w:asciiTheme="minorHAnsi" w:hAnsiTheme="minorHAnsi" w:cstheme="minorHAnsi"/>
          <w:sz w:val="22"/>
          <w:szCs w:val="22"/>
        </w:rPr>
        <w:t xml:space="preserve">) medication in the school setting to ensure its immediate availability to students, staff and building visitors. </w:t>
      </w:r>
    </w:p>
    <w:p w:rsidR="0033079C" w:rsidRPr="00486776" w:rsidRDefault="0033079C" w:rsidP="0033079C">
      <w:pPr>
        <w:pStyle w:val="ListParagraph"/>
        <w:numPr>
          <w:ilvl w:val="0"/>
          <w:numId w:val="9"/>
        </w:numPr>
        <w:pBdr>
          <w:top w:val="nil"/>
          <w:left w:val="nil"/>
          <w:bottom w:val="nil"/>
          <w:right w:val="nil"/>
          <w:between w:val="nil"/>
        </w:pBdr>
        <w:spacing w:line="276" w:lineRule="auto"/>
        <w:rPr>
          <w:rFonts w:asciiTheme="minorHAnsi" w:hAnsiTheme="minorHAnsi" w:cstheme="minorHAnsi"/>
          <w:sz w:val="22"/>
          <w:szCs w:val="22"/>
        </w:rPr>
      </w:pPr>
      <w:r w:rsidRPr="00486776">
        <w:rPr>
          <w:rFonts w:asciiTheme="minorHAnsi" w:hAnsiTheme="minorHAnsi" w:cstheme="minorHAnsi"/>
          <w:sz w:val="22"/>
          <w:szCs w:val="22"/>
        </w:rPr>
        <w:t>Recognizing that fatal and non-fatal overdoses from opioids play an increasing role in the mortality and morbidity of Massachusetts residents, MDPH launched an Overdose Education and Naloxone Distribution (OEND) prevention program using intra-nasal Naloxone (</w:t>
      </w:r>
      <w:proofErr w:type="spellStart"/>
      <w:r w:rsidRPr="00486776">
        <w:rPr>
          <w:rFonts w:asciiTheme="minorHAnsi" w:hAnsiTheme="minorHAnsi" w:cstheme="minorHAnsi"/>
          <w:sz w:val="22"/>
          <w:szCs w:val="22"/>
        </w:rPr>
        <w:t>Narcan</w:t>
      </w:r>
      <w:proofErr w:type="spellEnd"/>
      <w:r w:rsidRPr="00486776">
        <w:rPr>
          <w:rFonts w:asciiTheme="minorHAnsi" w:hAnsiTheme="minorHAnsi" w:cstheme="minorHAnsi"/>
          <w:sz w:val="22"/>
          <w:szCs w:val="22"/>
        </w:rPr>
        <w:t>) in an attempt to reverse this trend.</w:t>
      </w:r>
    </w:p>
    <w:p w:rsidR="0033079C" w:rsidRPr="00486776" w:rsidRDefault="0033079C" w:rsidP="0033079C">
      <w:pPr>
        <w:pStyle w:val="ListParagraph"/>
        <w:numPr>
          <w:ilvl w:val="0"/>
          <w:numId w:val="9"/>
        </w:numPr>
        <w:pBdr>
          <w:top w:val="nil"/>
          <w:left w:val="nil"/>
          <w:bottom w:val="nil"/>
          <w:right w:val="nil"/>
          <w:between w:val="nil"/>
        </w:pBdr>
        <w:spacing w:line="276" w:lineRule="auto"/>
        <w:rPr>
          <w:rFonts w:asciiTheme="minorHAnsi" w:hAnsiTheme="minorHAnsi" w:cstheme="minorHAnsi"/>
          <w:sz w:val="22"/>
          <w:szCs w:val="22"/>
        </w:rPr>
      </w:pPr>
      <w:r w:rsidRPr="00486776">
        <w:rPr>
          <w:rFonts w:asciiTheme="minorHAnsi" w:hAnsiTheme="minorHAnsi" w:cstheme="minorHAnsi"/>
          <w:sz w:val="22"/>
          <w:szCs w:val="22"/>
        </w:rPr>
        <w:t xml:space="preserve">Naloxone is an opioid antagonist which means it displaces the opioid from receptors in the brain.  An overdose occurs because the opioid is on the same receptor site in the brain that is responsible for breathing.  </w:t>
      </w:r>
    </w:p>
    <w:p w:rsidR="0033079C" w:rsidRPr="00486776" w:rsidRDefault="0033079C" w:rsidP="0033079C">
      <w:pPr>
        <w:pStyle w:val="ListParagraph"/>
        <w:numPr>
          <w:ilvl w:val="0"/>
          <w:numId w:val="9"/>
        </w:numPr>
        <w:pBdr>
          <w:top w:val="nil"/>
          <w:left w:val="nil"/>
          <w:bottom w:val="nil"/>
          <w:right w:val="nil"/>
          <w:between w:val="nil"/>
        </w:pBdr>
        <w:spacing w:line="276" w:lineRule="auto"/>
        <w:rPr>
          <w:rFonts w:asciiTheme="minorHAnsi" w:hAnsiTheme="minorHAnsi" w:cstheme="minorHAnsi"/>
          <w:sz w:val="22"/>
          <w:szCs w:val="22"/>
        </w:rPr>
      </w:pPr>
      <w:r w:rsidRPr="00486776">
        <w:rPr>
          <w:rFonts w:asciiTheme="minorHAnsi" w:hAnsiTheme="minorHAnsi" w:cstheme="minorHAnsi"/>
          <w:sz w:val="22"/>
          <w:szCs w:val="22"/>
        </w:rPr>
        <w:t>Naloxone usually acts dramatically, allowing slowed or absent breathing to resume.  It is both safe and effective and has no potential for abuse.  While not a controlled substance, naloxone is what is known as a “scheduled” drug and therefore does require a prescription.</w:t>
      </w:r>
    </w:p>
    <w:p w:rsidR="0033079C" w:rsidRPr="00486776" w:rsidRDefault="0033079C" w:rsidP="0033079C">
      <w:pPr>
        <w:rPr>
          <w:rFonts w:asciiTheme="minorHAnsi" w:hAnsiTheme="minorHAnsi" w:cstheme="minorHAnsi"/>
          <w:sz w:val="22"/>
          <w:szCs w:val="22"/>
        </w:rPr>
      </w:pPr>
    </w:p>
    <w:p w:rsidR="0033079C" w:rsidRPr="00486776" w:rsidRDefault="0033079C" w:rsidP="0033079C">
      <w:pPr>
        <w:rPr>
          <w:rFonts w:asciiTheme="minorHAnsi" w:hAnsiTheme="minorHAnsi" w:cstheme="minorHAnsi"/>
          <w:b/>
          <w:sz w:val="22"/>
          <w:szCs w:val="22"/>
          <w:u w:val="single"/>
        </w:rPr>
      </w:pPr>
      <w:r w:rsidRPr="00486776">
        <w:rPr>
          <w:rFonts w:asciiTheme="minorHAnsi" w:hAnsiTheme="minorHAnsi" w:cstheme="minorHAnsi"/>
          <w:b/>
          <w:sz w:val="22"/>
          <w:szCs w:val="22"/>
          <w:u w:val="single"/>
        </w:rPr>
        <w:t>School Nurse Responsibilities</w:t>
      </w:r>
    </w:p>
    <w:p w:rsidR="0033079C" w:rsidRPr="00486776" w:rsidRDefault="0033079C" w:rsidP="0033079C">
      <w:pPr>
        <w:rPr>
          <w:rFonts w:asciiTheme="minorHAnsi" w:hAnsiTheme="minorHAnsi" w:cstheme="minorHAnsi"/>
          <w:sz w:val="22"/>
          <w:szCs w:val="22"/>
        </w:rPr>
      </w:pPr>
      <w:r w:rsidRPr="00486776">
        <w:rPr>
          <w:rFonts w:asciiTheme="minorHAnsi" w:hAnsiTheme="minorHAnsi" w:cstheme="minorHAnsi"/>
          <w:sz w:val="22"/>
          <w:szCs w:val="22"/>
        </w:rPr>
        <w:t xml:space="preserve">The school nurse is the key resource for medical direction, assessment and response to a potential life threatening opioid overdose.  The school nurse </w:t>
      </w:r>
      <w:r w:rsidRPr="00486776">
        <w:rPr>
          <w:rFonts w:asciiTheme="minorHAnsi" w:hAnsiTheme="minorHAnsi" w:cstheme="minorHAnsi"/>
          <w:b/>
          <w:sz w:val="22"/>
          <w:szCs w:val="22"/>
        </w:rPr>
        <w:t>MUST</w:t>
      </w:r>
      <w:r w:rsidRPr="00486776">
        <w:rPr>
          <w:rFonts w:asciiTheme="minorHAnsi" w:hAnsiTheme="minorHAnsi" w:cstheme="minorHAnsi"/>
          <w:sz w:val="22"/>
          <w:szCs w:val="22"/>
        </w:rPr>
        <w:t xml:space="preserve"> be contacted as soon as a potential opioid overdose is identified.</w:t>
      </w:r>
    </w:p>
    <w:p w:rsidR="0033079C" w:rsidRPr="00486776" w:rsidRDefault="0033079C" w:rsidP="0033079C">
      <w:pPr>
        <w:pBdr>
          <w:top w:val="nil"/>
          <w:left w:val="nil"/>
          <w:bottom w:val="nil"/>
          <w:right w:val="nil"/>
          <w:between w:val="nil"/>
        </w:pBdr>
        <w:spacing w:line="276" w:lineRule="auto"/>
        <w:contextualSpacing/>
        <w:rPr>
          <w:rFonts w:asciiTheme="minorHAnsi" w:hAnsiTheme="minorHAnsi" w:cstheme="minorHAnsi"/>
          <w:b/>
          <w:sz w:val="22"/>
          <w:szCs w:val="22"/>
        </w:rPr>
      </w:pPr>
    </w:p>
    <w:p w:rsidR="0033079C" w:rsidRPr="00486776" w:rsidRDefault="0033079C" w:rsidP="0033079C">
      <w:pPr>
        <w:pBdr>
          <w:top w:val="nil"/>
          <w:left w:val="nil"/>
          <w:bottom w:val="nil"/>
          <w:right w:val="nil"/>
          <w:between w:val="nil"/>
        </w:pBdr>
        <w:spacing w:line="276" w:lineRule="auto"/>
        <w:contextualSpacing/>
        <w:rPr>
          <w:rFonts w:asciiTheme="minorHAnsi" w:hAnsiTheme="minorHAnsi" w:cstheme="minorHAnsi"/>
          <w:b/>
          <w:sz w:val="22"/>
          <w:szCs w:val="22"/>
        </w:rPr>
      </w:pPr>
      <w:r w:rsidRPr="00486776">
        <w:rPr>
          <w:rFonts w:asciiTheme="minorHAnsi" w:hAnsiTheme="minorHAnsi" w:cstheme="minorHAnsi"/>
          <w:b/>
          <w:sz w:val="22"/>
          <w:szCs w:val="22"/>
        </w:rPr>
        <w:t>Assess for responsiveness and breathing:</w:t>
      </w:r>
    </w:p>
    <w:p w:rsidR="0033079C" w:rsidRPr="00486776" w:rsidRDefault="0033079C" w:rsidP="0033079C">
      <w:pPr>
        <w:pBdr>
          <w:top w:val="nil"/>
          <w:left w:val="nil"/>
          <w:bottom w:val="nil"/>
          <w:right w:val="nil"/>
          <w:between w:val="nil"/>
        </w:pBdr>
        <w:spacing w:line="276" w:lineRule="auto"/>
        <w:contextualSpacing/>
        <w:rPr>
          <w:rFonts w:asciiTheme="minorHAnsi" w:hAnsiTheme="minorHAnsi" w:cstheme="minorHAnsi"/>
          <w:b/>
          <w:sz w:val="22"/>
          <w:szCs w:val="22"/>
        </w:rPr>
      </w:pPr>
    </w:p>
    <w:p w:rsidR="0033079C" w:rsidRPr="00486776" w:rsidRDefault="0033079C" w:rsidP="0033079C">
      <w:pPr>
        <w:numPr>
          <w:ilvl w:val="0"/>
          <w:numId w:val="3"/>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Yell their name</w:t>
      </w:r>
    </w:p>
    <w:p w:rsidR="0033079C" w:rsidRPr="00486776" w:rsidRDefault="0033079C" w:rsidP="0033079C">
      <w:pPr>
        <w:numPr>
          <w:ilvl w:val="0"/>
          <w:numId w:val="3"/>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 xml:space="preserve">Rub knuckles over either the upper lip or up and down the front of the rib cage called a </w:t>
      </w:r>
      <w:r w:rsidRPr="00486776">
        <w:rPr>
          <w:rFonts w:asciiTheme="minorHAnsi" w:hAnsiTheme="minorHAnsi" w:cstheme="minorHAnsi"/>
          <w:b/>
          <w:sz w:val="22"/>
          <w:szCs w:val="22"/>
        </w:rPr>
        <w:t>sternal rub</w:t>
      </w:r>
    </w:p>
    <w:p w:rsidR="0033079C" w:rsidRPr="00486776" w:rsidRDefault="0033079C" w:rsidP="0033079C">
      <w:pPr>
        <w:numPr>
          <w:ilvl w:val="0"/>
          <w:numId w:val="3"/>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b/>
          <w:sz w:val="22"/>
          <w:szCs w:val="22"/>
        </w:rPr>
        <w:t>Call 911 to get help-</w:t>
      </w:r>
      <w:r w:rsidRPr="00486776">
        <w:rPr>
          <w:rFonts w:asciiTheme="minorHAnsi" w:hAnsiTheme="minorHAnsi" w:cstheme="minorHAnsi"/>
          <w:sz w:val="22"/>
          <w:szCs w:val="22"/>
        </w:rPr>
        <w:t>--make sure to say the person is unresponsive and not breathing or struggling to breathe.</w:t>
      </w:r>
    </w:p>
    <w:p w:rsidR="0033079C" w:rsidRPr="00486776" w:rsidRDefault="0033079C" w:rsidP="0033079C">
      <w:pPr>
        <w:numPr>
          <w:ilvl w:val="0"/>
          <w:numId w:val="3"/>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 xml:space="preserve">Send for </w:t>
      </w:r>
      <w:r w:rsidRPr="00486776">
        <w:rPr>
          <w:rFonts w:asciiTheme="minorHAnsi" w:hAnsiTheme="minorHAnsi" w:cstheme="minorHAnsi"/>
          <w:b/>
          <w:sz w:val="22"/>
          <w:szCs w:val="22"/>
        </w:rPr>
        <w:t>Naloxone (</w:t>
      </w:r>
      <w:proofErr w:type="spellStart"/>
      <w:r w:rsidRPr="00486776">
        <w:rPr>
          <w:rFonts w:asciiTheme="minorHAnsi" w:hAnsiTheme="minorHAnsi" w:cstheme="minorHAnsi"/>
          <w:b/>
          <w:sz w:val="22"/>
          <w:szCs w:val="22"/>
        </w:rPr>
        <w:t>Narcan</w:t>
      </w:r>
      <w:proofErr w:type="spellEnd"/>
      <w:r w:rsidRPr="00486776">
        <w:rPr>
          <w:rFonts w:asciiTheme="minorHAnsi" w:hAnsiTheme="minorHAnsi" w:cstheme="minorHAnsi"/>
          <w:b/>
          <w:sz w:val="22"/>
          <w:szCs w:val="22"/>
        </w:rPr>
        <w:t>)</w:t>
      </w:r>
      <w:r w:rsidRPr="00486776">
        <w:rPr>
          <w:rFonts w:asciiTheme="minorHAnsi" w:hAnsiTheme="minorHAnsi" w:cstheme="minorHAnsi"/>
          <w:sz w:val="22"/>
          <w:szCs w:val="22"/>
        </w:rPr>
        <w:t xml:space="preserve"> and </w:t>
      </w:r>
      <w:r w:rsidRPr="00486776">
        <w:rPr>
          <w:rFonts w:asciiTheme="minorHAnsi" w:hAnsiTheme="minorHAnsi" w:cstheme="minorHAnsi"/>
          <w:b/>
          <w:sz w:val="22"/>
          <w:szCs w:val="22"/>
        </w:rPr>
        <w:t>Automated External Defibrillator (AED)</w:t>
      </w:r>
    </w:p>
    <w:p w:rsidR="0033079C" w:rsidRPr="00486776" w:rsidRDefault="0033079C" w:rsidP="0033079C">
      <w:pPr>
        <w:numPr>
          <w:ilvl w:val="0"/>
          <w:numId w:val="3"/>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 xml:space="preserve">If a barrier mask is available perform </w:t>
      </w:r>
      <w:r w:rsidRPr="00486776">
        <w:rPr>
          <w:rFonts w:asciiTheme="minorHAnsi" w:hAnsiTheme="minorHAnsi" w:cstheme="minorHAnsi"/>
          <w:b/>
          <w:sz w:val="22"/>
          <w:szCs w:val="22"/>
        </w:rPr>
        <w:t>rescue breathing</w:t>
      </w:r>
      <w:r w:rsidRPr="00486776">
        <w:rPr>
          <w:rFonts w:asciiTheme="minorHAnsi" w:hAnsiTheme="minorHAnsi" w:cstheme="minorHAnsi"/>
          <w:sz w:val="22"/>
          <w:szCs w:val="22"/>
        </w:rPr>
        <w:t xml:space="preserve"> to provide oxygen---make sure nothing is in person’s mouth blocking their breathing.  </w:t>
      </w:r>
    </w:p>
    <w:p w:rsidR="0033079C" w:rsidRPr="00486776" w:rsidRDefault="0033079C" w:rsidP="0033079C">
      <w:pPr>
        <w:numPr>
          <w:ilvl w:val="0"/>
          <w:numId w:val="5"/>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 xml:space="preserve">Place mask over nose and mouth  </w:t>
      </w:r>
    </w:p>
    <w:p w:rsidR="0033079C" w:rsidRPr="00486776" w:rsidRDefault="0033079C" w:rsidP="0033079C">
      <w:pPr>
        <w:numPr>
          <w:ilvl w:val="0"/>
          <w:numId w:val="5"/>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 xml:space="preserve">Administer 2 slow breaths and look for chest to rise.  </w:t>
      </w:r>
    </w:p>
    <w:p w:rsidR="0033079C" w:rsidRPr="00486776" w:rsidRDefault="0033079C" w:rsidP="0033079C">
      <w:pPr>
        <w:numPr>
          <w:ilvl w:val="0"/>
          <w:numId w:val="5"/>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 xml:space="preserve">Continue administering </w:t>
      </w:r>
      <w:r w:rsidRPr="00486776">
        <w:rPr>
          <w:rFonts w:asciiTheme="minorHAnsi" w:hAnsiTheme="minorHAnsi" w:cstheme="minorHAnsi"/>
          <w:b/>
          <w:sz w:val="22"/>
          <w:szCs w:val="22"/>
        </w:rPr>
        <w:t>1 breath every 5 seconds</w:t>
      </w:r>
      <w:r w:rsidRPr="00486776">
        <w:rPr>
          <w:rFonts w:asciiTheme="minorHAnsi" w:hAnsiTheme="minorHAnsi" w:cstheme="minorHAnsi"/>
          <w:sz w:val="22"/>
          <w:szCs w:val="22"/>
        </w:rPr>
        <w:t xml:space="preserve"> until the person starts breathing on his/her own.</w:t>
      </w:r>
    </w:p>
    <w:p w:rsidR="0033079C" w:rsidRPr="00486776" w:rsidRDefault="0033079C" w:rsidP="0033079C">
      <w:pPr>
        <w:numPr>
          <w:ilvl w:val="0"/>
          <w:numId w:val="5"/>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 xml:space="preserve">If victim is unresponsive with no breathing or only gasping, </w:t>
      </w:r>
      <w:r w:rsidRPr="00486776">
        <w:rPr>
          <w:rFonts w:asciiTheme="minorHAnsi" w:hAnsiTheme="minorHAnsi" w:cstheme="minorHAnsi"/>
          <w:b/>
          <w:sz w:val="22"/>
          <w:szCs w:val="22"/>
        </w:rPr>
        <w:t>begin CPR.</w:t>
      </w:r>
    </w:p>
    <w:p w:rsidR="0033079C" w:rsidRPr="00486776" w:rsidRDefault="0033079C" w:rsidP="0033079C">
      <w:pPr>
        <w:numPr>
          <w:ilvl w:val="0"/>
          <w:numId w:val="5"/>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If alone, perform CPR for about 2 minutes before leaving to get Naloxone and AED.</w:t>
      </w:r>
    </w:p>
    <w:p w:rsidR="0033079C" w:rsidRPr="00486776" w:rsidRDefault="0033079C" w:rsidP="0033079C">
      <w:pPr>
        <w:ind w:left="720"/>
        <w:contextualSpacing/>
        <w:rPr>
          <w:rFonts w:asciiTheme="minorHAnsi" w:hAnsiTheme="minorHAnsi" w:cstheme="minorHAnsi"/>
          <w:sz w:val="22"/>
          <w:szCs w:val="22"/>
        </w:rPr>
      </w:pPr>
    </w:p>
    <w:p w:rsidR="0033079C" w:rsidRPr="00486776" w:rsidRDefault="0033079C" w:rsidP="0033079C">
      <w:pPr>
        <w:pStyle w:val="ListParagraph"/>
        <w:numPr>
          <w:ilvl w:val="0"/>
          <w:numId w:val="3"/>
        </w:numPr>
        <w:pBdr>
          <w:top w:val="nil"/>
          <w:left w:val="nil"/>
          <w:bottom w:val="nil"/>
          <w:right w:val="nil"/>
          <w:between w:val="nil"/>
        </w:pBdr>
        <w:spacing w:line="276" w:lineRule="auto"/>
        <w:ind w:hanging="360"/>
        <w:rPr>
          <w:rFonts w:asciiTheme="minorHAnsi" w:hAnsiTheme="minorHAnsi" w:cstheme="minorHAnsi"/>
          <w:sz w:val="22"/>
          <w:szCs w:val="22"/>
        </w:rPr>
      </w:pPr>
      <w:r w:rsidRPr="00486776">
        <w:rPr>
          <w:rFonts w:asciiTheme="minorHAnsi" w:hAnsiTheme="minorHAnsi" w:cstheme="minorHAnsi"/>
          <w:sz w:val="22"/>
          <w:szCs w:val="22"/>
        </w:rPr>
        <w:t>Give Naloxone (</w:t>
      </w:r>
      <w:proofErr w:type="spellStart"/>
      <w:r w:rsidRPr="00486776">
        <w:rPr>
          <w:rFonts w:asciiTheme="minorHAnsi" w:hAnsiTheme="minorHAnsi" w:cstheme="minorHAnsi"/>
          <w:sz w:val="22"/>
          <w:szCs w:val="22"/>
        </w:rPr>
        <w:t>Narcan</w:t>
      </w:r>
      <w:proofErr w:type="spellEnd"/>
      <w:r w:rsidRPr="00486776">
        <w:rPr>
          <w:rFonts w:asciiTheme="minorHAnsi" w:hAnsiTheme="minorHAnsi" w:cstheme="minorHAnsi"/>
          <w:sz w:val="22"/>
          <w:szCs w:val="22"/>
        </w:rPr>
        <w:t>)---follow SCEC procedure</w:t>
      </w:r>
    </w:p>
    <w:p w:rsidR="0033079C" w:rsidRPr="00486776" w:rsidRDefault="0033079C" w:rsidP="0033079C">
      <w:pPr>
        <w:pStyle w:val="ListParagraph"/>
        <w:numPr>
          <w:ilvl w:val="0"/>
          <w:numId w:val="3"/>
        </w:numPr>
        <w:pBdr>
          <w:top w:val="nil"/>
          <w:left w:val="nil"/>
          <w:bottom w:val="nil"/>
          <w:right w:val="nil"/>
          <w:between w:val="nil"/>
        </w:pBdr>
        <w:spacing w:line="276" w:lineRule="auto"/>
        <w:ind w:hanging="360"/>
        <w:rPr>
          <w:rFonts w:asciiTheme="minorHAnsi" w:hAnsiTheme="minorHAnsi" w:cstheme="minorHAnsi"/>
          <w:b/>
          <w:sz w:val="22"/>
          <w:szCs w:val="22"/>
        </w:rPr>
      </w:pPr>
      <w:r w:rsidRPr="00486776">
        <w:rPr>
          <w:rFonts w:asciiTheme="minorHAnsi" w:hAnsiTheme="minorHAnsi" w:cstheme="minorHAnsi"/>
          <w:sz w:val="22"/>
          <w:szCs w:val="22"/>
        </w:rPr>
        <w:lastRenderedPageBreak/>
        <w:t xml:space="preserve">After giving naloxone, continue rescue breathing with </w:t>
      </w:r>
      <w:r w:rsidRPr="00486776">
        <w:rPr>
          <w:rFonts w:asciiTheme="minorHAnsi" w:hAnsiTheme="minorHAnsi" w:cstheme="minorHAnsi"/>
          <w:b/>
          <w:sz w:val="22"/>
          <w:szCs w:val="22"/>
        </w:rPr>
        <w:t xml:space="preserve">1 breath every 5 seconds.  </w:t>
      </w:r>
    </w:p>
    <w:p w:rsidR="0033079C" w:rsidRPr="00486776" w:rsidRDefault="0033079C" w:rsidP="0033079C">
      <w:pPr>
        <w:pStyle w:val="ListParagraph"/>
        <w:numPr>
          <w:ilvl w:val="0"/>
          <w:numId w:val="3"/>
        </w:numPr>
        <w:pBdr>
          <w:top w:val="nil"/>
          <w:left w:val="nil"/>
          <w:bottom w:val="nil"/>
          <w:right w:val="nil"/>
          <w:between w:val="nil"/>
        </w:pBdr>
        <w:spacing w:line="276" w:lineRule="auto"/>
        <w:ind w:hanging="360"/>
        <w:rPr>
          <w:rFonts w:asciiTheme="minorHAnsi" w:hAnsiTheme="minorHAnsi" w:cstheme="minorHAnsi"/>
          <w:b/>
          <w:sz w:val="22"/>
          <w:szCs w:val="22"/>
        </w:rPr>
      </w:pPr>
      <w:r w:rsidRPr="00486776">
        <w:rPr>
          <w:rFonts w:asciiTheme="minorHAnsi" w:hAnsiTheme="minorHAnsi" w:cstheme="minorHAnsi"/>
          <w:sz w:val="22"/>
          <w:szCs w:val="22"/>
        </w:rPr>
        <w:t xml:space="preserve">If the victim is still not responding in </w:t>
      </w:r>
      <w:r w:rsidRPr="00486776">
        <w:rPr>
          <w:rFonts w:asciiTheme="minorHAnsi" w:hAnsiTheme="minorHAnsi" w:cstheme="minorHAnsi"/>
          <w:b/>
          <w:sz w:val="22"/>
          <w:szCs w:val="22"/>
        </w:rPr>
        <w:t xml:space="preserve">2 to 3 </w:t>
      </w:r>
      <w:proofErr w:type="gramStart"/>
      <w:r w:rsidRPr="00486776">
        <w:rPr>
          <w:rFonts w:asciiTheme="minorHAnsi" w:hAnsiTheme="minorHAnsi" w:cstheme="minorHAnsi"/>
          <w:b/>
          <w:sz w:val="22"/>
          <w:szCs w:val="22"/>
        </w:rPr>
        <w:t>minutes,  give</w:t>
      </w:r>
      <w:proofErr w:type="gramEnd"/>
      <w:r w:rsidRPr="00486776">
        <w:rPr>
          <w:rFonts w:asciiTheme="minorHAnsi" w:hAnsiTheme="minorHAnsi" w:cstheme="minorHAnsi"/>
          <w:b/>
          <w:sz w:val="22"/>
          <w:szCs w:val="22"/>
        </w:rPr>
        <w:t xml:space="preserve"> a second dose of naloxone</w:t>
      </w:r>
    </w:p>
    <w:p w:rsidR="0033079C" w:rsidRPr="00486776" w:rsidRDefault="0033079C" w:rsidP="0033079C">
      <w:pPr>
        <w:pStyle w:val="ListParagraph"/>
        <w:numPr>
          <w:ilvl w:val="0"/>
          <w:numId w:val="3"/>
        </w:numPr>
        <w:pBdr>
          <w:top w:val="nil"/>
          <w:left w:val="nil"/>
          <w:bottom w:val="nil"/>
          <w:right w:val="nil"/>
          <w:between w:val="nil"/>
        </w:pBdr>
        <w:spacing w:line="276" w:lineRule="auto"/>
        <w:ind w:hanging="360"/>
        <w:rPr>
          <w:rFonts w:asciiTheme="minorHAnsi" w:hAnsiTheme="minorHAnsi" w:cstheme="minorHAnsi"/>
          <w:b/>
          <w:sz w:val="22"/>
          <w:szCs w:val="22"/>
        </w:rPr>
      </w:pPr>
      <w:r w:rsidRPr="00486776">
        <w:rPr>
          <w:rFonts w:asciiTheme="minorHAnsi" w:hAnsiTheme="minorHAnsi" w:cstheme="minorHAnsi"/>
          <w:sz w:val="22"/>
          <w:szCs w:val="22"/>
        </w:rPr>
        <w:t xml:space="preserve">Place victim in </w:t>
      </w:r>
      <w:r w:rsidRPr="00486776">
        <w:rPr>
          <w:rFonts w:asciiTheme="minorHAnsi" w:hAnsiTheme="minorHAnsi" w:cstheme="minorHAnsi"/>
          <w:b/>
          <w:sz w:val="22"/>
          <w:szCs w:val="22"/>
        </w:rPr>
        <w:t>rescue position</w:t>
      </w:r>
      <w:r w:rsidRPr="00486776">
        <w:rPr>
          <w:rFonts w:asciiTheme="minorHAnsi" w:hAnsiTheme="minorHAnsi" w:cstheme="minorHAnsi"/>
          <w:sz w:val="22"/>
          <w:szCs w:val="22"/>
        </w:rPr>
        <w:t xml:space="preserve"> until help arrives.</w:t>
      </w:r>
    </w:p>
    <w:p w:rsidR="0033079C" w:rsidRPr="00486776" w:rsidRDefault="0033079C" w:rsidP="0033079C">
      <w:pPr>
        <w:rPr>
          <w:rFonts w:asciiTheme="minorHAnsi" w:hAnsiTheme="minorHAnsi" w:cstheme="minorHAnsi"/>
          <w:sz w:val="22"/>
          <w:szCs w:val="22"/>
        </w:rPr>
      </w:pPr>
    </w:p>
    <w:p w:rsidR="0033079C" w:rsidRPr="00486776" w:rsidRDefault="0033079C" w:rsidP="0033079C">
      <w:pPr>
        <w:rPr>
          <w:rFonts w:asciiTheme="minorHAnsi" w:hAnsiTheme="minorHAnsi" w:cstheme="minorHAnsi"/>
          <w:b/>
          <w:sz w:val="22"/>
          <w:szCs w:val="22"/>
        </w:rPr>
      </w:pPr>
      <w:r w:rsidRPr="00486776">
        <w:rPr>
          <w:rFonts w:asciiTheme="minorHAnsi" w:hAnsiTheme="minorHAnsi" w:cstheme="minorHAnsi"/>
          <w:b/>
          <w:sz w:val="22"/>
          <w:szCs w:val="22"/>
        </w:rPr>
        <w:t>STORAGE:  Places where the nasal naloxone is to be stored, should be identified, with the following consideration of the need for storage:</w:t>
      </w:r>
    </w:p>
    <w:p w:rsidR="0033079C" w:rsidRPr="00486776" w:rsidRDefault="0033079C" w:rsidP="0033079C">
      <w:pPr>
        <w:rPr>
          <w:rFonts w:asciiTheme="minorHAnsi" w:hAnsiTheme="minorHAnsi" w:cstheme="minorHAnsi"/>
          <w:b/>
          <w:sz w:val="22"/>
          <w:szCs w:val="22"/>
        </w:rPr>
      </w:pPr>
    </w:p>
    <w:p w:rsidR="0033079C" w:rsidRPr="00486776" w:rsidRDefault="0033079C" w:rsidP="0033079C">
      <w:pPr>
        <w:numPr>
          <w:ilvl w:val="0"/>
          <w:numId w:val="4"/>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At one or more places where students/staff may be most at risk</w:t>
      </w:r>
    </w:p>
    <w:p w:rsidR="0033079C" w:rsidRPr="00486776" w:rsidRDefault="0033079C" w:rsidP="0033079C">
      <w:pPr>
        <w:numPr>
          <w:ilvl w:val="0"/>
          <w:numId w:val="4"/>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In such a manner as to allow rapid access by authorized persons, including to identified students who are in possession of nasal naloxone; and</w:t>
      </w:r>
    </w:p>
    <w:p w:rsidR="0033079C" w:rsidRPr="00486776" w:rsidRDefault="0033079C" w:rsidP="0033079C">
      <w:pPr>
        <w:numPr>
          <w:ilvl w:val="0"/>
          <w:numId w:val="4"/>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In a place accessible only to authorized persons.  The storage location(s) should be secure, but not locked during those times when nasal naloxone is most likely to be administered, as determined by the school nurse.</w:t>
      </w:r>
    </w:p>
    <w:p w:rsidR="0033079C" w:rsidRPr="00486776" w:rsidRDefault="0033079C" w:rsidP="0033079C">
      <w:pPr>
        <w:rPr>
          <w:rFonts w:asciiTheme="minorHAnsi" w:hAnsiTheme="minorHAnsi" w:cstheme="minorHAnsi"/>
          <w:b/>
          <w:sz w:val="22"/>
          <w:szCs w:val="22"/>
        </w:rPr>
      </w:pPr>
    </w:p>
    <w:p w:rsidR="0033079C" w:rsidRPr="00486776" w:rsidRDefault="0033079C" w:rsidP="0033079C">
      <w:pPr>
        <w:rPr>
          <w:rFonts w:asciiTheme="minorHAnsi" w:hAnsiTheme="minorHAnsi" w:cstheme="minorHAnsi"/>
          <w:b/>
          <w:sz w:val="22"/>
          <w:szCs w:val="22"/>
          <w:u w:val="single"/>
        </w:rPr>
      </w:pPr>
      <w:r w:rsidRPr="00486776">
        <w:rPr>
          <w:rFonts w:asciiTheme="minorHAnsi" w:hAnsiTheme="minorHAnsi" w:cstheme="minorHAnsi"/>
          <w:b/>
          <w:sz w:val="22"/>
          <w:szCs w:val="22"/>
          <w:u w:val="single"/>
        </w:rPr>
        <w:t>Annual Training</w:t>
      </w:r>
    </w:p>
    <w:p w:rsidR="0033079C" w:rsidRPr="00486776" w:rsidRDefault="0033079C" w:rsidP="0033079C">
      <w:pPr>
        <w:rPr>
          <w:rFonts w:asciiTheme="minorHAnsi" w:hAnsiTheme="minorHAnsi" w:cstheme="minorHAnsi"/>
          <w:sz w:val="22"/>
          <w:szCs w:val="22"/>
        </w:rPr>
      </w:pPr>
      <w:r w:rsidRPr="00486776">
        <w:rPr>
          <w:rFonts w:asciiTheme="minorHAnsi" w:hAnsiTheme="minorHAnsi" w:cstheme="minorHAnsi"/>
          <w:sz w:val="22"/>
          <w:szCs w:val="22"/>
        </w:rPr>
        <w:t>The school nurse may train approved trainees for the purpose to administer naloxone by nasal administration in a life-threatening situation when first responders are not immediately available.</w:t>
      </w:r>
    </w:p>
    <w:p w:rsidR="0033079C" w:rsidRPr="00486776" w:rsidRDefault="0033079C" w:rsidP="0033079C">
      <w:pPr>
        <w:rPr>
          <w:rFonts w:asciiTheme="minorHAnsi" w:hAnsiTheme="minorHAnsi" w:cstheme="minorHAnsi"/>
          <w:sz w:val="22"/>
          <w:szCs w:val="22"/>
        </w:rPr>
      </w:pPr>
    </w:p>
    <w:p w:rsidR="0033079C" w:rsidRPr="00486776" w:rsidRDefault="0033079C" w:rsidP="0033079C">
      <w:pPr>
        <w:numPr>
          <w:ilvl w:val="0"/>
          <w:numId w:val="7"/>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The school nurse will document the training and testing of competency, in accordance with standards and curriculum established by the Massachusetts Department of Health.</w:t>
      </w:r>
    </w:p>
    <w:p w:rsidR="0033079C" w:rsidRPr="00486776" w:rsidRDefault="0033079C" w:rsidP="0033079C">
      <w:pPr>
        <w:numPr>
          <w:ilvl w:val="0"/>
          <w:numId w:val="7"/>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The training, at minimum, will include:</w:t>
      </w:r>
    </w:p>
    <w:p w:rsidR="0033079C" w:rsidRPr="00486776" w:rsidRDefault="0033079C" w:rsidP="0033079C">
      <w:pPr>
        <w:ind w:left="720"/>
        <w:contextualSpacing/>
        <w:rPr>
          <w:rFonts w:asciiTheme="minorHAnsi" w:hAnsiTheme="minorHAnsi" w:cstheme="minorHAnsi"/>
          <w:sz w:val="22"/>
          <w:szCs w:val="22"/>
        </w:rPr>
      </w:pPr>
    </w:p>
    <w:p w:rsidR="0033079C" w:rsidRPr="00486776" w:rsidRDefault="0033079C" w:rsidP="0033079C">
      <w:pPr>
        <w:numPr>
          <w:ilvl w:val="1"/>
          <w:numId w:val="7"/>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Procedures for risk reduction</w:t>
      </w:r>
    </w:p>
    <w:p w:rsidR="0033079C" w:rsidRPr="00486776" w:rsidRDefault="0033079C" w:rsidP="0033079C">
      <w:pPr>
        <w:numPr>
          <w:ilvl w:val="1"/>
          <w:numId w:val="7"/>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Recognition of the symptoms in an individual with an opiate overdose</w:t>
      </w:r>
    </w:p>
    <w:p w:rsidR="0033079C" w:rsidRPr="00486776" w:rsidRDefault="0033079C" w:rsidP="0033079C">
      <w:pPr>
        <w:numPr>
          <w:ilvl w:val="1"/>
          <w:numId w:val="7"/>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The importance of following the prescribed method of medication administration</w:t>
      </w:r>
    </w:p>
    <w:p w:rsidR="0033079C" w:rsidRPr="00486776" w:rsidRDefault="0033079C" w:rsidP="0033079C">
      <w:pPr>
        <w:numPr>
          <w:ilvl w:val="1"/>
          <w:numId w:val="7"/>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Proper use of the nasal inhaler method</w:t>
      </w:r>
    </w:p>
    <w:p w:rsidR="0033079C" w:rsidRPr="00486776" w:rsidRDefault="0033079C" w:rsidP="0033079C">
      <w:pPr>
        <w:numPr>
          <w:ilvl w:val="1"/>
          <w:numId w:val="7"/>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The requirement to call 911 prior to administration</w:t>
      </w:r>
    </w:p>
    <w:p w:rsidR="0033079C" w:rsidRPr="00486776" w:rsidRDefault="0033079C" w:rsidP="0033079C">
      <w:pPr>
        <w:numPr>
          <w:ilvl w:val="1"/>
          <w:numId w:val="7"/>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Requirements for proper storage, and security, notification of appropriate persons following administration and record keeping.</w:t>
      </w:r>
    </w:p>
    <w:p w:rsidR="0033079C" w:rsidRPr="00486776" w:rsidRDefault="0033079C" w:rsidP="0033079C">
      <w:pPr>
        <w:ind w:left="720"/>
        <w:rPr>
          <w:rFonts w:asciiTheme="minorHAnsi" w:hAnsiTheme="minorHAnsi" w:cstheme="minorHAnsi"/>
          <w:sz w:val="22"/>
          <w:szCs w:val="22"/>
        </w:rPr>
      </w:pPr>
    </w:p>
    <w:p w:rsidR="0033079C" w:rsidRPr="00486776" w:rsidRDefault="0033079C" w:rsidP="0033079C">
      <w:pPr>
        <w:ind w:left="720"/>
        <w:rPr>
          <w:rFonts w:asciiTheme="minorHAnsi" w:hAnsiTheme="minorHAnsi" w:cstheme="minorHAnsi"/>
          <w:sz w:val="22"/>
          <w:szCs w:val="22"/>
        </w:rPr>
      </w:pPr>
      <w:r w:rsidRPr="00486776">
        <w:rPr>
          <w:rFonts w:asciiTheme="minorHAnsi" w:hAnsiTheme="minorHAnsi" w:cstheme="minorHAnsi"/>
          <w:sz w:val="22"/>
          <w:szCs w:val="22"/>
        </w:rPr>
        <w:t xml:space="preserve">3.  The nurse shall maintain and make available upon request by the MDPH, a list of all </w:t>
      </w:r>
    </w:p>
    <w:p w:rsidR="0033079C" w:rsidRPr="00486776" w:rsidRDefault="0033079C" w:rsidP="0033079C">
      <w:pPr>
        <w:ind w:left="720"/>
        <w:rPr>
          <w:rFonts w:asciiTheme="minorHAnsi" w:hAnsiTheme="minorHAnsi" w:cstheme="minorHAnsi"/>
          <w:sz w:val="22"/>
          <w:szCs w:val="22"/>
        </w:rPr>
      </w:pPr>
      <w:r w:rsidRPr="00486776">
        <w:rPr>
          <w:rFonts w:asciiTheme="minorHAnsi" w:hAnsiTheme="minorHAnsi" w:cstheme="minorHAnsi"/>
          <w:sz w:val="22"/>
          <w:szCs w:val="22"/>
        </w:rPr>
        <w:t xml:space="preserve">      licensed individuals to administer naloxone by nasal administration. (Appendix A)</w:t>
      </w:r>
    </w:p>
    <w:p w:rsidR="0033079C" w:rsidRPr="00486776" w:rsidRDefault="0033079C" w:rsidP="0033079C">
      <w:pPr>
        <w:ind w:left="720"/>
        <w:rPr>
          <w:rFonts w:asciiTheme="minorHAnsi" w:hAnsiTheme="minorHAnsi" w:cstheme="minorHAnsi"/>
          <w:sz w:val="22"/>
          <w:szCs w:val="22"/>
        </w:rPr>
      </w:pPr>
      <w:r w:rsidRPr="00486776">
        <w:rPr>
          <w:rFonts w:asciiTheme="minorHAnsi" w:hAnsiTheme="minorHAnsi" w:cstheme="minorHAnsi"/>
          <w:sz w:val="22"/>
          <w:szCs w:val="22"/>
        </w:rPr>
        <w:t xml:space="preserve">4.  All trainings in the administration of naloxone will be done in accordance with </w:t>
      </w:r>
    </w:p>
    <w:p w:rsidR="0033079C" w:rsidRPr="00486776" w:rsidRDefault="0033079C" w:rsidP="0033079C">
      <w:pPr>
        <w:ind w:left="720"/>
        <w:rPr>
          <w:rFonts w:asciiTheme="minorHAnsi" w:hAnsiTheme="minorHAnsi" w:cstheme="minorHAnsi"/>
          <w:sz w:val="22"/>
          <w:szCs w:val="22"/>
        </w:rPr>
      </w:pPr>
      <w:r w:rsidRPr="00486776">
        <w:rPr>
          <w:rFonts w:asciiTheme="minorHAnsi" w:hAnsiTheme="minorHAnsi" w:cstheme="minorHAnsi"/>
          <w:sz w:val="22"/>
          <w:szCs w:val="22"/>
        </w:rPr>
        <w:t xml:space="preserve">     prescribed methods. (Appendix B - see MDPH Overdose Response Training)</w:t>
      </w:r>
    </w:p>
    <w:p w:rsidR="0033079C" w:rsidRPr="00486776" w:rsidRDefault="0033079C" w:rsidP="0033079C">
      <w:pPr>
        <w:ind w:left="720"/>
        <w:rPr>
          <w:rFonts w:asciiTheme="minorHAnsi" w:hAnsiTheme="minorHAnsi" w:cstheme="minorHAnsi"/>
          <w:sz w:val="22"/>
          <w:szCs w:val="22"/>
        </w:rPr>
      </w:pPr>
      <w:r w:rsidRPr="00486776">
        <w:rPr>
          <w:rFonts w:asciiTheme="minorHAnsi" w:hAnsiTheme="minorHAnsi" w:cstheme="minorHAnsi"/>
          <w:sz w:val="22"/>
          <w:szCs w:val="22"/>
        </w:rPr>
        <w:t xml:space="preserve">5.  School nurses will submit a report to the MDPH School Health Unit each time    </w:t>
      </w:r>
    </w:p>
    <w:p w:rsidR="0033079C" w:rsidRPr="00486776" w:rsidRDefault="0033079C" w:rsidP="0033079C">
      <w:pPr>
        <w:ind w:left="720"/>
        <w:rPr>
          <w:rFonts w:asciiTheme="minorHAnsi" w:hAnsiTheme="minorHAnsi" w:cstheme="minorHAnsi"/>
          <w:sz w:val="22"/>
          <w:szCs w:val="22"/>
        </w:rPr>
      </w:pPr>
      <w:r w:rsidRPr="00486776">
        <w:rPr>
          <w:rFonts w:asciiTheme="minorHAnsi" w:hAnsiTheme="minorHAnsi" w:cstheme="minorHAnsi"/>
          <w:sz w:val="22"/>
          <w:szCs w:val="22"/>
        </w:rPr>
        <w:t xml:space="preserve">      Naloxone is administered. (Appendix C-</w:t>
      </w:r>
      <w:proofErr w:type="spellStart"/>
      <w:r w:rsidRPr="00486776">
        <w:rPr>
          <w:rFonts w:asciiTheme="minorHAnsi" w:hAnsiTheme="minorHAnsi" w:cstheme="minorHAnsi"/>
          <w:sz w:val="22"/>
          <w:szCs w:val="22"/>
        </w:rPr>
        <w:t>Narcan</w:t>
      </w:r>
      <w:proofErr w:type="spellEnd"/>
      <w:r w:rsidRPr="00486776">
        <w:rPr>
          <w:rFonts w:asciiTheme="minorHAnsi" w:hAnsiTheme="minorHAnsi" w:cstheme="minorHAnsi"/>
          <w:sz w:val="22"/>
          <w:szCs w:val="22"/>
        </w:rPr>
        <w:t xml:space="preserve"> Report Form)</w:t>
      </w:r>
    </w:p>
    <w:p w:rsidR="0033079C" w:rsidRPr="00486776" w:rsidRDefault="0033079C" w:rsidP="0033079C">
      <w:pPr>
        <w:ind w:left="720"/>
        <w:rPr>
          <w:rFonts w:asciiTheme="minorHAnsi" w:hAnsiTheme="minorHAnsi" w:cstheme="minorHAnsi"/>
          <w:sz w:val="22"/>
          <w:szCs w:val="22"/>
        </w:rPr>
      </w:pPr>
      <w:r w:rsidRPr="00486776">
        <w:rPr>
          <w:rFonts w:asciiTheme="minorHAnsi" w:hAnsiTheme="minorHAnsi" w:cstheme="minorHAnsi"/>
          <w:sz w:val="22"/>
          <w:szCs w:val="22"/>
        </w:rPr>
        <w:t>6.  All other medication administration procedures will hold forth including:</w:t>
      </w:r>
    </w:p>
    <w:p w:rsidR="0033079C" w:rsidRPr="00486776" w:rsidRDefault="0033079C" w:rsidP="0033079C">
      <w:pPr>
        <w:numPr>
          <w:ilvl w:val="0"/>
          <w:numId w:val="2"/>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Reporting any medication errors per 105 CMR 210.00</w:t>
      </w:r>
    </w:p>
    <w:p w:rsidR="0033079C" w:rsidRPr="00486776" w:rsidRDefault="0033079C" w:rsidP="0033079C">
      <w:pPr>
        <w:numPr>
          <w:ilvl w:val="0"/>
          <w:numId w:val="2"/>
        </w:numPr>
        <w:pBdr>
          <w:top w:val="nil"/>
          <w:left w:val="nil"/>
          <w:bottom w:val="nil"/>
          <w:right w:val="nil"/>
          <w:between w:val="nil"/>
        </w:pBdr>
        <w:spacing w:line="276" w:lineRule="auto"/>
        <w:ind w:hanging="360"/>
        <w:contextualSpacing/>
        <w:rPr>
          <w:rFonts w:asciiTheme="minorHAnsi" w:hAnsiTheme="minorHAnsi" w:cstheme="minorHAnsi"/>
          <w:sz w:val="22"/>
          <w:szCs w:val="22"/>
        </w:rPr>
      </w:pPr>
      <w:r w:rsidRPr="00486776">
        <w:rPr>
          <w:rFonts w:asciiTheme="minorHAnsi" w:hAnsiTheme="minorHAnsi" w:cstheme="minorHAnsi"/>
          <w:sz w:val="22"/>
          <w:szCs w:val="22"/>
        </w:rPr>
        <w:t>Proper disposal of a used naloxone administration delivery system.</w:t>
      </w:r>
    </w:p>
    <w:p w:rsidR="0033079C" w:rsidRPr="00486776" w:rsidRDefault="0033079C" w:rsidP="0033079C">
      <w:pPr>
        <w:rPr>
          <w:rFonts w:asciiTheme="minorHAnsi" w:hAnsiTheme="minorHAnsi" w:cstheme="minorHAnsi"/>
          <w:sz w:val="22"/>
          <w:szCs w:val="22"/>
        </w:rPr>
      </w:pPr>
    </w:p>
    <w:p w:rsidR="0033079C" w:rsidRPr="00486776" w:rsidRDefault="0033079C" w:rsidP="0033079C">
      <w:pPr>
        <w:rPr>
          <w:rFonts w:asciiTheme="minorHAnsi" w:hAnsiTheme="minorHAnsi" w:cstheme="minorHAnsi"/>
          <w:b/>
          <w:sz w:val="22"/>
          <w:szCs w:val="22"/>
          <w:u w:val="single"/>
        </w:rPr>
      </w:pPr>
      <w:r w:rsidRPr="00486776">
        <w:rPr>
          <w:rFonts w:asciiTheme="minorHAnsi" w:hAnsiTheme="minorHAnsi" w:cstheme="minorHAnsi"/>
          <w:b/>
          <w:sz w:val="22"/>
          <w:szCs w:val="22"/>
          <w:u w:val="single"/>
        </w:rPr>
        <w:t xml:space="preserve">Education </w:t>
      </w:r>
    </w:p>
    <w:p w:rsidR="0033079C" w:rsidRPr="00486776" w:rsidRDefault="0033079C" w:rsidP="0033079C">
      <w:pPr>
        <w:rPr>
          <w:rFonts w:asciiTheme="minorHAnsi" w:hAnsiTheme="minorHAnsi" w:cstheme="minorHAnsi"/>
          <w:sz w:val="22"/>
          <w:szCs w:val="22"/>
        </w:rPr>
      </w:pPr>
      <w:r w:rsidRPr="00486776">
        <w:rPr>
          <w:rFonts w:asciiTheme="minorHAnsi" w:hAnsiTheme="minorHAnsi" w:cstheme="minorHAnsi"/>
          <w:sz w:val="22"/>
          <w:szCs w:val="22"/>
        </w:rPr>
        <w:t xml:space="preserve">Legislation in Massachusetts requires that parents, guardians and other adults in a 6th-12th grade such as school nurses, Athletic Directors, coaches and athletic trainers, receive educational materials on the dangers of opioid use and misuse.  </w:t>
      </w:r>
    </w:p>
    <w:p w:rsidR="0033079C" w:rsidRPr="00486776" w:rsidRDefault="0033079C" w:rsidP="0033079C">
      <w:pPr>
        <w:rPr>
          <w:rFonts w:asciiTheme="minorHAnsi" w:hAnsiTheme="minorHAnsi" w:cstheme="minorHAnsi"/>
          <w:sz w:val="22"/>
          <w:szCs w:val="22"/>
        </w:rPr>
      </w:pPr>
    </w:p>
    <w:p w:rsidR="0033079C" w:rsidRPr="00486776" w:rsidRDefault="0033079C" w:rsidP="0033079C">
      <w:pPr>
        <w:rPr>
          <w:rFonts w:asciiTheme="minorHAnsi" w:hAnsiTheme="minorHAnsi" w:cstheme="minorHAnsi"/>
          <w:sz w:val="22"/>
          <w:szCs w:val="22"/>
        </w:rPr>
      </w:pPr>
      <w:r w:rsidRPr="00486776">
        <w:rPr>
          <w:rFonts w:asciiTheme="minorHAnsi" w:hAnsiTheme="minorHAnsi" w:cstheme="minorHAnsi"/>
          <w:sz w:val="22"/>
          <w:szCs w:val="22"/>
        </w:rPr>
        <w:t xml:space="preserve">The educational information must be distributed to students involved in an extracurricular athletic activity prior to the beginning of their athletic season.  </w:t>
      </w:r>
    </w:p>
    <w:p w:rsidR="0033079C" w:rsidRPr="00486776" w:rsidRDefault="0033079C" w:rsidP="0033079C">
      <w:pPr>
        <w:rPr>
          <w:rFonts w:asciiTheme="minorHAnsi" w:hAnsiTheme="minorHAnsi" w:cstheme="minorHAnsi"/>
          <w:sz w:val="22"/>
          <w:szCs w:val="22"/>
        </w:rPr>
      </w:pPr>
    </w:p>
    <w:p w:rsidR="0033079C" w:rsidRPr="00486776" w:rsidRDefault="0033079C" w:rsidP="0033079C">
      <w:pPr>
        <w:rPr>
          <w:rFonts w:asciiTheme="minorHAnsi" w:hAnsiTheme="minorHAnsi" w:cstheme="minorHAnsi"/>
          <w:sz w:val="22"/>
          <w:szCs w:val="22"/>
        </w:rPr>
      </w:pPr>
      <w:r w:rsidRPr="00486776">
        <w:rPr>
          <w:rFonts w:asciiTheme="minorHAnsi" w:hAnsiTheme="minorHAnsi" w:cstheme="minorHAnsi"/>
          <w:sz w:val="22"/>
          <w:szCs w:val="22"/>
        </w:rPr>
        <w:t>The Massachusetts Department of Health (MDPH) and the Massachusetts Interscholastic Athletic Association (MIAA) and the Massachusetts Technical Assistance Partnership for Prevention (</w:t>
      </w:r>
      <w:proofErr w:type="spellStart"/>
      <w:r w:rsidRPr="00486776">
        <w:rPr>
          <w:rFonts w:asciiTheme="minorHAnsi" w:hAnsiTheme="minorHAnsi" w:cstheme="minorHAnsi"/>
          <w:sz w:val="22"/>
          <w:szCs w:val="22"/>
        </w:rPr>
        <w:t>MassTAPP</w:t>
      </w:r>
      <w:proofErr w:type="spellEnd"/>
      <w:r w:rsidRPr="00486776">
        <w:rPr>
          <w:rFonts w:asciiTheme="minorHAnsi" w:hAnsiTheme="minorHAnsi" w:cstheme="minorHAnsi"/>
          <w:sz w:val="22"/>
          <w:szCs w:val="22"/>
        </w:rPr>
        <w:t>) have developed a set of four fact sheets for the extracurricular school sports community on prescription opioid misuse prevention entitled: (Appendix C)</w:t>
      </w:r>
    </w:p>
    <w:p w:rsidR="0033079C" w:rsidRPr="00486776" w:rsidRDefault="0033079C" w:rsidP="0033079C">
      <w:pPr>
        <w:rPr>
          <w:rFonts w:asciiTheme="minorHAnsi" w:hAnsiTheme="minorHAnsi" w:cstheme="minorHAnsi"/>
          <w:sz w:val="22"/>
          <w:szCs w:val="22"/>
        </w:rPr>
      </w:pPr>
    </w:p>
    <w:p w:rsidR="0033079C" w:rsidRPr="00486776" w:rsidRDefault="0033079C" w:rsidP="0033079C">
      <w:pPr>
        <w:numPr>
          <w:ilvl w:val="0"/>
          <w:numId w:val="8"/>
        </w:numPr>
        <w:pBdr>
          <w:top w:val="nil"/>
          <w:left w:val="nil"/>
          <w:bottom w:val="nil"/>
          <w:right w:val="nil"/>
          <w:between w:val="nil"/>
        </w:pBdr>
        <w:spacing w:line="276" w:lineRule="auto"/>
        <w:ind w:hanging="360"/>
        <w:contextualSpacing/>
        <w:rPr>
          <w:rFonts w:asciiTheme="minorHAnsi" w:hAnsiTheme="minorHAnsi" w:cstheme="minorHAnsi"/>
          <w:i/>
          <w:sz w:val="22"/>
          <w:szCs w:val="22"/>
        </w:rPr>
      </w:pPr>
      <w:r w:rsidRPr="00486776">
        <w:rPr>
          <w:rFonts w:asciiTheme="minorHAnsi" w:hAnsiTheme="minorHAnsi" w:cstheme="minorHAnsi"/>
          <w:i/>
          <w:sz w:val="22"/>
          <w:szCs w:val="22"/>
        </w:rPr>
        <w:t>Preventing Prescription Opioid Misuse Among Student Athletes</w:t>
      </w:r>
    </w:p>
    <w:p w:rsidR="0033079C" w:rsidRPr="00486776" w:rsidRDefault="0033079C" w:rsidP="0033079C">
      <w:pPr>
        <w:numPr>
          <w:ilvl w:val="0"/>
          <w:numId w:val="8"/>
        </w:numPr>
        <w:pBdr>
          <w:top w:val="nil"/>
          <w:left w:val="nil"/>
          <w:bottom w:val="nil"/>
          <w:right w:val="nil"/>
          <w:between w:val="nil"/>
        </w:pBdr>
        <w:spacing w:line="276" w:lineRule="auto"/>
        <w:ind w:hanging="360"/>
        <w:contextualSpacing/>
        <w:rPr>
          <w:rFonts w:asciiTheme="minorHAnsi" w:hAnsiTheme="minorHAnsi" w:cstheme="minorHAnsi"/>
          <w:i/>
          <w:sz w:val="22"/>
          <w:szCs w:val="22"/>
        </w:rPr>
      </w:pPr>
      <w:r w:rsidRPr="00486776">
        <w:rPr>
          <w:rFonts w:asciiTheme="minorHAnsi" w:hAnsiTheme="minorHAnsi" w:cstheme="minorHAnsi"/>
          <w:i/>
          <w:sz w:val="22"/>
          <w:szCs w:val="22"/>
        </w:rPr>
        <w:t>Injury Management: A Key Component of Prescription Opioid Misuse Prevention</w:t>
      </w:r>
    </w:p>
    <w:p w:rsidR="0033079C" w:rsidRPr="00486776" w:rsidRDefault="0033079C" w:rsidP="0033079C">
      <w:pPr>
        <w:numPr>
          <w:ilvl w:val="0"/>
          <w:numId w:val="8"/>
        </w:numPr>
        <w:pBdr>
          <w:top w:val="nil"/>
          <w:left w:val="nil"/>
          <w:bottom w:val="nil"/>
          <w:right w:val="nil"/>
          <w:between w:val="nil"/>
        </w:pBdr>
        <w:spacing w:line="276" w:lineRule="auto"/>
        <w:ind w:hanging="360"/>
        <w:contextualSpacing/>
        <w:rPr>
          <w:rFonts w:asciiTheme="minorHAnsi" w:hAnsiTheme="minorHAnsi" w:cstheme="minorHAnsi"/>
          <w:i/>
          <w:sz w:val="22"/>
          <w:szCs w:val="22"/>
        </w:rPr>
      </w:pPr>
      <w:r w:rsidRPr="00486776">
        <w:rPr>
          <w:rFonts w:asciiTheme="minorHAnsi" w:hAnsiTheme="minorHAnsi" w:cstheme="minorHAnsi"/>
          <w:i/>
          <w:sz w:val="22"/>
          <w:szCs w:val="22"/>
        </w:rPr>
        <w:t xml:space="preserve">What to Know About Prescription </w:t>
      </w:r>
      <w:proofErr w:type="gramStart"/>
      <w:r w:rsidRPr="00486776">
        <w:rPr>
          <w:rFonts w:asciiTheme="minorHAnsi" w:hAnsiTheme="minorHAnsi" w:cstheme="minorHAnsi"/>
          <w:i/>
          <w:sz w:val="22"/>
          <w:szCs w:val="22"/>
        </w:rPr>
        <w:t>Opioids</w:t>
      </w:r>
      <w:proofErr w:type="gramEnd"/>
    </w:p>
    <w:p w:rsidR="0033079C" w:rsidRPr="00486776" w:rsidRDefault="0033079C" w:rsidP="0033079C">
      <w:pPr>
        <w:numPr>
          <w:ilvl w:val="0"/>
          <w:numId w:val="8"/>
        </w:numPr>
        <w:pBdr>
          <w:top w:val="nil"/>
          <w:left w:val="nil"/>
          <w:bottom w:val="nil"/>
          <w:right w:val="nil"/>
          <w:between w:val="nil"/>
        </w:pBdr>
        <w:spacing w:line="276" w:lineRule="auto"/>
        <w:ind w:hanging="360"/>
        <w:contextualSpacing/>
        <w:rPr>
          <w:rFonts w:asciiTheme="minorHAnsi" w:hAnsiTheme="minorHAnsi" w:cstheme="minorHAnsi"/>
          <w:i/>
          <w:sz w:val="22"/>
          <w:szCs w:val="22"/>
        </w:rPr>
      </w:pPr>
      <w:r w:rsidRPr="00486776">
        <w:rPr>
          <w:rFonts w:asciiTheme="minorHAnsi" w:hAnsiTheme="minorHAnsi" w:cstheme="minorHAnsi"/>
          <w:i/>
          <w:sz w:val="22"/>
          <w:szCs w:val="22"/>
        </w:rPr>
        <w:t>Guidance on Communications After a Non-Concussion Sports Injury</w:t>
      </w:r>
    </w:p>
    <w:p w:rsidR="0033079C" w:rsidRPr="00486776" w:rsidRDefault="0033079C" w:rsidP="0033079C">
      <w:pPr>
        <w:numPr>
          <w:ilvl w:val="0"/>
          <w:numId w:val="8"/>
        </w:numPr>
        <w:pBdr>
          <w:top w:val="nil"/>
          <w:left w:val="nil"/>
          <w:bottom w:val="nil"/>
          <w:right w:val="nil"/>
          <w:between w:val="nil"/>
        </w:pBdr>
        <w:spacing w:line="276" w:lineRule="auto"/>
        <w:ind w:hanging="360"/>
        <w:contextualSpacing/>
        <w:rPr>
          <w:rFonts w:asciiTheme="minorHAnsi" w:hAnsiTheme="minorHAnsi" w:cstheme="minorHAnsi"/>
          <w:i/>
          <w:sz w:val="22"/>
          <w:szCs w:val="22"/>
        </w:rPr>
      </w:pPr>
      <w:r w:rsidRPr="00486776">
        <w:rPr>
          <w:rFonts w:asciiTheme="minorHAnsi" w:hAnsiTheme="minorHAnsi" w:cstheme="minorHAnsi"/>
          <w:i/>
          <w:sz w:val="22"/>
          <w:szCs w:val="22"/>
        </w:rPr>
        <w:t>http://masstapp.edc.org/</w:t>
      </w:r>
    </w:p>
    <w:p w:rsidR="0033079C" w:rsidRPr="00486776" w:rsidRDefault="0033079C" w:rsidP="0033079C">
      <w:pPr>
        <w:rPr>
          <w:rFonts w:asciiTheme="minorHAnsi" w:hAnsiTheme="minorHAnsi" w:cstheme="minorHAnsi"/>
          <w:sz w:val="22"/>
          <w:szCs w:val="22"/>
        </w:rPr>
      </w:pPr>
    </w:p>
    <w:p w:rsidR="0033079C" w:rsidRPr="00F9598C" w:rsidRDefault="0033079C" w:rsidP="0033079C">
      <w:pPr>
        <w:rPr>
          <w:rFonts w:asciiTheme="minorHAnsi" w:hAnsiTheme="minorHAnsi" w:cstheme="minorHAnsi"/>
          <w:b/>
          <w:sz w:val="22"/>
          <w:szCs w:val="22"/>
          <w:u w:val="single"/>
        </w:rPr>
      </w:pPr>
      <w:r w:rsidRPr="00F9598C">
        <w:rPr>
          <w:rFonts w:asciiTheme="minorHAnsi" w:hAnsiTheme="minorHAnsi" w:cstheme="minorHAnsi"/>
          <w:b/>
          <w:sz w:val="22"/>
          <w:szCs w:val="22"/>
          <w:u w:val="single"/>
        </w:rPr>
        <w:t>Protocol Review and Revision</w:t>
      </w:r>
    </w:p>
    <w:p w:rsidR="0033079C" w:rsidRPr="00486776" w:rsidRDefault="0033079C" w:rsidP="0033079C">
      <w:pPr>
        <w:rPr>
          <w:rFonts w:asciiTheme="minorHAnsi" w:hAnsiTheme="minorHAnsi" w:cstheme="minorHAnsi"/>
          <w:sz w:val="22"/>
          <w:szCs w:val="22"/>
        </w:rPr>
      </w:pPr>
      <w:r w:rsidRPr="00486776">
        <w:rPr>
          <w:rFonts w:asciiTheme="minorHAnsi" w:hAnsiTheme="minorHAnsi" w:cstheme="minorHAnsi"/>
          <w:sz w:val="22"/>
          <w:szCs w:val="22"/>
        </w:rPr>
        <w:t>Review and revision of these procedures shall occur as needed but at least every two years.</w:t>
      </w:r>
    </w:p>
    <w:p w:rsidR="0033079C" w:rsidRPr="00486776" w:rsidRDefault="0033079C" w:rsidP="0033079C">
      <w:pPr>
        <w:rPr>
          <w:rFonts w:asciiTheme="minorHAnsi" w:hAnsiTheme="minorHAnsi" w:cstheme="minorHAnsi"/>
          <w:sz w:val="22"/>
          <w:szCs w:val="22"/>
        </w:rPr>
      </w:pPr>
    </w:p>
    <w:p w:rsidR="006C0AB6" w:rsidRPr="00486776" w:rsidRDefault="006C0AB6">
      <w:pPr>
        <w:rPr>
          <w:rFonts w:asciiTheme="minorHAnsi" w:hAnsiTheme="minorHAnsi" w:cstheme="minorHAnsi"/>
          <w:sz w:val="22"/>
          <w:szCs w:val="22"/>
        </w:rPr>
      </w:pPr>
      <w:bookmarkStart w:id="0" w:name="_GoBack"/>
      <w:bookmarkEnd w:id="0"/>
    </w:p>
    <w:sectPr w:rsidR="006C0AB6" w:rsidRPr="00486776" w:rsidSect="0048677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BB4"/>
    <w:multiLevelType w:val="multilevel"/>
    <w:tmpl w:val="8DC08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1BB6084"/>
    <w:multiLevelType w:val="multilevel"/>
    <w:tmpl w:val="E1FE83A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2B1B5FF0"/>
    <w:multiLevelType w:val="multilevel"/>
    <w:tmpl w:val="86ACF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E5A6DD3"/>
    <w:multiLevelType w:val="hybridMultilevel"/>
    <w:tmpl w:val="3D58CB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F8527C"/>
    <w:multiLevelType w:val="multilevel"/>
    <w:tmpl w:val="5DD41C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CD37BA5"/>
    <w:multiLevelType w:val="multilevel"/>
    <w:tmpl w:val="71C8933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7CA351C"/>
    <w:multiLevelType w:val="hybridMultilevel"/>
    <w:tmpl w:val="472A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86B81"/>
    <w:multiLevelType w:val="multilevel"/>
    <w:tmpl w:val="F01CF16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8" w15:restartNumberingAfterBreak="0">
    <w:nsid w:val="7FC32CE1"/>
    <w:multiLevelType w:val="multilevel"/>
    <w:tmpl w:val="07405F72"/>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
  </w:num>
  <w:num w:numId="3">
    <w:abstractNumId w:val="8"/>
  </w:num>
  <w:num w:numId="4">
    <w:abstractNumId w:val="4"/>
  </w:num>
  <w:num w:numId="5">
    <w:abstractNumId w:val="7"/>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9C"/>
    <w:rsid w:val="0033079C"/>
    <w:rsid w:val="00486776"/>
    <w:rsid w:val="006C0AB6"/>
    <w:rsid w:val="00A40CE3"/>
    <w:rsid w:val="00B57EA4"/>
    <w:rsid w:val="00D95474"/>
    <w:rsid w:val="00F9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0300"/>
  <w15:chartTrackingRefBased/>
  <w15:docId w15:val="{C37ECFE6-D552-475F-AA26-25D8A533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79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79C"/>
    <w:pPr>
      <w:ind w:left="720"/>
      <w:contextualSpacing/>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Arruda</dc:creator>
  <cp:keywords/>
  <dc:description/>
  <cp:lastModifiedBy>Kathy Novick</cp:lastModifiedBy>
  <cp:revision>3</cp:revision>
  <dcterms:created xsi:type="dcterms:W3CDTF">2018-11-20T14:17:00Z</dcterms:created>
  <dcterms:modified xsi:type="dcterms:W3CDTF">2018-11-20T16:37:00Z</dcterms:modified>
</cp:coreProperties>
</file>